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776636">
      <w:pPr>
        <w:pStyle w:val="Standard"/>
        <w:spacing/>
        <w:jc w:val="both"/>
        <w:rPr>
          <w:rFonts w:ascii="Calibri" w:hAnsi="Calibri" w:cs="Calibri"/>
          <w:b/>
          <w:bCs/>
          <w:color w:val="000000"/>
          <w:sz w:val="24"/>
        </w:rPr>
      </w:pPr>
    </w:p>
    <w:p w14:paraId="71A5478D">
      <w:pPr>
        <w:spacing w:after="160" w:line="259" w:lineRule="auto"/>
        <w:rPr>
          <w:rFonts w:ascii="Times New Roman" w:hAnsi="Times New Roman" w:eastAsiaTheme="minorHAnsi" w:cs="Times New Roman"/>
        </w:rPr>
      </w:pPr>
      <w:r>
        <w:rPr>
          <w:rFonts w:ascii="Times New Roman" w:hAnsi="Times New Roman" w:cs="Times New Roman"/>
          <w:b/>
          <w:noProof/>
        </w:rPr>
        <w:drawing>
          <wp:inline>
            <wp:extent cx="476250" cy="560402"/>
            <wp:effectExtent xmlns:wp="http://schemas.openxmlformats.org/drawingml/2006/wordprocessingDrawing" l="0" t="0" r="0" b="0"/>
            <wp:docPr id="1" descr="C:\Users\ilija\Desktop\RAZNO\GRB.png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60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Theme="minorHAnsi" w:cs="Times New Roman"/>
          <w:b/>
        </w:rPr>
        <w:t xml:space="preserve">                                                                                </w:t>
      </w:r>
      <w:r>
        <w:rPr>
          <w:rFonts w:ascii="Times New Roman" w:hAnsi="Times New Roman" w:eastAsiaTheme="minorHAnsi" w:cs="Times New Roman"/>
          <w:b/>
        </w:rPr>
        <w:t xml:space="preserve">                               </w:t>
      </w:r>
      <w:r>
        <w:rPr>
          <w:rFonts w:ascii="Times New Roman" w:hAnsi="Times New Roman" w:eastAsiaTheme="minorHAnsi" w:cs="Times New Roman"/>
        </w:rPr>
        <w:t xml:space="preserve">                                                                                                                                     </w:t>
      </w:r>
      <w:r>
        <w:rPr>
          <w:rFonts w:ascii="Times New Roman" w:hAnsi="Times New Roman" w:eastAsiaTheme="minorHAnsi" w:cs="Times New Roman"/>
        </w:rPr>
        <w:t xml:space="preserve">                  </w:t>
      </w:r>
      <w:r>
        <w:rPr>
          <w:rFonts w:ascii="Times New Roman" w:hAnsi="Times New Roman" w:eastAsiaTheme="minorHAnsi" w:cs="Times New Roman"/>
        </w:rPr>
        <w:t xml:space="preserve">                                                                                                                                                     </w:t>
      </w:r>
    </w:p>
    <w:tbl>
      <w:tblPr>
        <w:tblStyle w:val="Reetkatablice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6342"/>
        <w:gridCol w:w="2684"/>
      </w:tblGrid>
      <w:tr>
        <w:trPr/>
        <w:tc>
          <w:tcPr>
            <w:tcW w:type="dxa" w:w="6379"/>
            <w:tcBorders/>
          </w:tcPr>
          <w:p>
            <w:pPr>
              <w:spacing w:after="160" w:line="259" w:lineRule="auto"/>
              <w:rPr>
                <w:rFonts w:ascii="Times New Roman" w:hAnsi="Times New Roman" w:eastAsiaTheme="minorHAnsi" w:cs="Times New Roman"/>
                <w:b/>
              </w:rPr>
            </w:pPr>
            <w:bookmarkStart w:id="2" w:name="_Hlk128748807"/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REPUBLIKA HRVATSKA</w:t>
            </w:r>
            <w:r>
              <w:rPr>
                <w:rFonts w:ascii="Times New Roman" w:hAnsi="Times New Roman" w:eastAsiaTheme="minorHAnsi" w:cs="Times New Roman"/>
                <w:b/>
              </w:rPr>
              <w:t xml:space="preserve">                                                                 DJEČJI VRTIĆ MARUŠKICA</w:t>
            </w:r>
            <w:r>
              <w:rPr>
                <w:rFonts w:ascii="Times New Roman" w:hAnsi="Times New Roman" w:eastAsiaTheme="minorHAnsi" w:cs="Times New Roman"/>
                <w:b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 w:eastAsiaTheme="minorHAnsi" w:cs="Times New Roman"/>
              </w:rPr>
              <w:t xml:space="preserve">Put Škara 1, 23223 Škabrnja</w:t>
            </w:r>
            <w:r>
              <w:rPr>
                <w:rFonts w:ascii="Times New Roman" w:hAnsi="Times New Roman" w:eastAsiaTheme="minorHAnsi" w:cs="Times New Roman"/>
              </w:rPr>
              <w:t xml:space="preserve">                                                                                           </w:t>
            </w:r>
            <w:r>
              <w:rPr>
                <w:rFonts w:ascii="Times New Roman" w:hAnsi="Times New Roman" w:eastAsiaTheme="minorHAnsi" w:cs="Times New Roman"/>
              </w:rPr>
              <w:t xml:space="preserve">KLASA:</w:t>
            </w:r>
            <w:r>
              <w:rPr>
                <w:rFonts w:ascii="Times New Roman" w:hAnsi="Times New Roman" w:eastAsiaTheme="minorHAnsi" w:cs="Times New Roman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lang w:val="en-US"/>
              </w:rPr>
              <w:t xml:space="preserve">406-03/24-01/3</w:t>
            </w:r>
            <w:r>
              <w:rPr>
                <w:rFonts w:ascii="Times New Roman" w:hAnsi="Times New Roman" w:eastAsiaTheme="minorHAnsi" w:cs="Times New Roman"/>
              </w:rPr>
              <w:t xml:space="preserve">                                                                                                                  </w:t>
            </w:r>
            <w:r>
              <w:rPr>
                <w:rFonts w:ascii="Times New Roman" w:hAnsi="Times New Roman" w:eastAsiaTheme="minorHAnsi" w:cs="Times New Roman"/>
              </w:rPr>
              <w:t xml:space="preserve">                      URBROJ:</w:t>
            </w:r>
            <w:r>
              <w:rPr>
                <w:rFonts w:ascii="Times New Roman" w:hAnsi="Times New Roman" w:eastAsiaTheme="minorHAnsi" w:cs="Times New Roman"/>
              </w:rPr>
              <w:t xml:space="preserve"> </w:t>
            </w:r>
            <w:r>
              <w:rPr>
                <w:rFonts w:ascii="Times New Roman" w:hAnsi="Times New Roman" w:eastAsiaTheme="minorHAnsi" w:cs="Times New Roman"/>
                <w:noProof/>
              </w:rPr>
              <w:t xml:space="preserve">2198-5-1-01-24-2</w:t>
            </w:r>
            <w:r>
              <w:rPr>
                <w:rFonts w:ascii="Times New Roman" w:hAnsi="Times New Roman" w:eastAsiaTheme="minorHAnsi" w:cs="Times New Roman"/>
              </w:rPr>
              <w:t xml:space="preserve">                                                                                                          </w:t>
            </w:r>
            <w:r>
              <w:rPr>
                <w:rFonts w:ascii="Times New Roman" w:hAnsi="Times New Roman" w:eastAsiaTheme="minorHAnsi" w:cs="Times New Roman"/>
              </w:rPr>
              <w:t xml:space="preserve"> Škabrnja,</w:t>
            </w:r>
            <w:r>
              <w:rPr>
                <w:rFonts w:ascii="Times New Roman" w:hAnsi="Times New Roman" w:eastAsiaTheme="minorHAnsi" w:cs="Times New Roman"/>
              </w:rPr>
              <w:t xml:space="preserve">  </w:t>
            </w:r>
            <w:r>
              <w:rPr>
                <w:rFonts w:ascii="Times New Roman" w:hAnsi="Times New Roman" w:eastAsiaTheme="minorHAnsi" w:cs="Times New Roman"/>
              </w:rPr>
              <w:t xml:space="preserve">11</w:t>
            </w:r>
            <w:r>
              <w:rPr>
                <w:rFonts w:ascii="Times New Roman" w:hAnsi="Times New Roman" w:eastAsiaTheme="minorHAnsi" w:cs="Times New Roman"/>
              </w:rPr>
              <w:t xml:space="preserve">. prosinca 2023. godine</w:t>
            </w:r>
          </w:p>
          <w:p>
            <w:pPr>
              <w:spacing w:after="160" w:line="259" w:lineRule="auto"/>
              <w:rPr>
                <w:rFonts w:ascii="Times New Roman" w:hAnsi="Times New Roman" w:eastAsiaTheme="minorHAnsi" w:cs="Times New Roman"/>
              </w:rPr>
            </w:pPr>
          </w:p>
          <w:p>
            <w:pPr>
              <w:spacing w:after="160" w:line="259" w:lineRule="auto"/>
              <w:rPr>
                <w:rFonts w:ascii="Times New Roman" w:hAnsi="Times New Roman" w:eastAsiaTheme="minorHAnsi" w:cs="Times New Roman"/>
              </w:rPr>
            </w:pPr>
          </w:p>
        </w:tc>
        <w:tc>
          <w:tcPr>
            <w:tcW w:type="dxa" w:w="2693"/>
            <w:tcBorders/>
          </w:tcPr>
          <w:p>
            <w:pPr>
              <w:spacing w:after="160" w:line="259" w:lineRule="auto"/>
              <w:jc w:val="right"/>
              <w:rPr>
                <w:rFonts w:ascii="Times New Roman" w:hAnsi="Times New Roman" w:eastAsiaTheme="minorHAnsi" w:cs="Times New Roman"/>
              </w:rPr>
            </w:pPr>
            <w:r>
              <w:rPr/>
              <w:drawing>
                <wp:inline>
                  <wp:extent cx="933580" cy="933580"/>
                  <wp:docPr id="2" name="Picture 2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580" cy="933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bookmarkEnd w:id="2"/>
    <w:p w14:paraId="49346C7F">
      <w:pPr>
        <w:pStyle w:val="Standard"/>
        <w:spacing/>
        <w:jc w:val="both"/>
        <w:rPr/>
      </w:pPr>
      <w:r>
        <w:rPr>
          <w:rFonts w:ascii="Calibri" w:hAnsi="Calibri" w:cs="Calibri"/>
          <w:b/>
          <w:bCs/>
          <w:color w:val="000000"/>
          <w:sz w:val="24"/>
        </w:rPr>
        <w:t xml:space="preserve">Br:  EV-JED 0</w:t>
      </w:r>
      <w:r>
        <w:rPr>
          <w:rFonts w:ascii="Calibri" w:hAnsi="Calibri" w:cs="Calibri"/>
          <w:b/>
          <w:bCs/>
          <w:color w:val="000000"/>
          <w:sz w:val="24"/>
        </w:rPr>
        <w:t xml:space="preserve">2</w:t>
      </w:r>
      <w:r>
        <w:rPr>
          <w:rFonts w:ascii="Calibri" w:hAnsi="Calibri" w:cs="Calibri"/>
          <w:b/>
          <w:bCs/>
          <w:color w:val="000000"/>
          <w:sz w:val="24"/>
        </w:rPr>
        <w:t xml:space="preserve">/2024</w:t>
      </w:r>
    </w:p>
    <w:p w14:paraId="7B331641">
      <w:pPr>
        <w:pStyle w:val="Standard"/>
        <w:spacing/>
        <w:jc w:val="both"/>
        <w:rPr>
          <w:rFonts w:ascii="Calibri" w:hAnsi="Calibri" w:cs="Calibri"/>
          <w:bCs/>
          <w:color w:val="000000"/>
          <w:sz w:val="22"/>
          <w:szCs w:val="22"/>
        </w:rPr>
      </w:pPr>
    </w:p>
    <w:p w14:paraId="71E9BECF">
      <w:pPr>
        <w:pStyle w:val="Standard"/>
        <w:spacing/>
        <w:jc w:val="both"/>
        <w:rPr>
          <w:rFonts w:ascii="Calibri" w:hAnsi="Calibri" w:cs="Calibri"/>
          <w:bCs/>
          <w:color w:val="000000"/>
          <w:sz w:val="22"/>
          <w:szCs w:val="22"/>
        </w:rPr>
      </w:pPr>
    </w:p>
    <w:p w14:paraId="2F4A0D80">
      <w:pPr>
        <w:pStyle w:val="Standard"/>
        <w:spacing/>
        <w:jc w:val="center"/>
        <w:rPr/>
      </w:pPr>
      <w:r>
        <w:rPr>
          <w:rFonts w:ascii="Calibri" w:hAnsi="Calibri" w:cs="Calibri"/>
          <w:b/>
          <w:bCs/>
          <w:color w:val="000000"/>
          <w:sz w:val="24"/>
        </w:rPr>
        <w:t xml:space="preserve">POZIV ZA DOSTAVU PONUDE br.  0</w:t>
      </w:r>
      <w:r>
        <w:rPr>
          <w:rFonts w:ascii="Calibri" w:hAnsi="Calibri" w:cs="Calibri"/>
          <w:b/>
          <w:bCs/>
          <w:color w:val="000000"/>
          <w:sz w:val="24"/>
        </w:rPr>
        <w:t xml:space="preserve">2</w:t>
      </w:r>
      <w:r>
        <w:rPr>
          <w:rFonts w:ascii="Calibri" w:hAnsi="Calibri" w:cs="Calibri"/>
          <w:b/>
          <w:bCs/>
          <w:color w:val="000000"/>
          <w:sz w:val="24"/>
        </w:rPr>
        <w:t xml:space="preserve">/24</w:t>
      </w:r>
    </w:p>
    <w:p w14:paraId="46F4BC8B">
      <w:pPr>
        <w:pStyle w:val="Standard"/>
        <w:spacing/>
        <w:rPr>
          <w:rFonts w:ascii="Calibri" w:hAnsi="Calibri" w:cs="Calibri"/>
          <w:bCs/>
          <w:color w:val="000000"/>
          <w:sz w:val="22"/>
          <w:szCs w:val="22"/>
        </w:rPr>
      </w:pPr>
    </w:p>
    <w:p w14:paraId="35F2008E">
      <w:pPr>
        <w:pStyle w:val="Standard"/>
        <w:spacing w:line="276" w:lineRule="auto"/>
        <w:rPr>
          <w:rFonts w:ascii="Calibri" w:hAnsi="Calibri" w:cs="Calibri"/>
          <w:bCs/>
          <w:color w:val="000000"/>
          <w:sz w:val="22"/>
          <w:szCs w:val="22"/>
        </w:rPr>
      </w:pPr>
    </w:p>
    <w:p w14:paraId="200C1C2F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Naručitelj Dječji vrtić „Maruškica“ pokrenuo je nabavu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računovodstvenih usluga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, te upućuje ovaj Poziv na dostavu ponuda.</w:t>
      </w:r>
    </w:p>
    <w:p w14:paraId="0BA1ED53">
      <w:pPr>
        <w:pStyle w:val="Standard"/>
        <w:spacing w:line="276" w:lineRule="auto"/>
        <w:jc w:val="both"/>
        <w:rPr>
          <w:rFonts w:ascii="Calibri" w:hAnsi="Calibri" w:cs="Calibri"/>
          <w:bCs/>
          <w:color w:val="000000"/>
          <w:sz w:val="22"/>
          <w:szCs w:val="22"/>
        </w:rPr>
      </w:pPr>
    </w:p>
    <w:p w14:paraId="5E1A501C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Sukladno članku 15. Zakona o javnoj nabavi (NN 120/16) za godišnju procijenjenu vrijednost nabave iz Plana nabave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za nabavu robe i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usluga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 26.540,00 eura</w:t>
      </w:r>
      <w:r>
        <w:rPr>
          <w:rFonts w:ascii="Calibri" w:hAnsi="Calibri" w:cs="Calibri"/>
          <w:color w:val="000000"/>
          <w:sz w:val="22"/>
          <w:szCs w:val="22"/>
        </w:rPr>
        <w:t xml:space="preserve">, odnosno za nabavu radova do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66.360,00 eura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bez PDV-a</w:t>
      </w:r>
      <w:r>
        <w:rPr>
          <w:rFonts w:ascii="Calibri" w:hAnsi="Calibri" w:cs="Calibri"/>
          <w:color w:val="000000"/>
          <w:sz w:val="22"/>
          <w:szCs w:val="22"/>
        </w:rPr>
        <w:t xml:space="preserve"> (tzv. jednostavna nabava)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Naručitelj nije obvezan</w:t>
      </w:r>
      <w:r>
        <w:rPr>
          <w:rFonts w:ascii="Calibri" w:hAnsi="Calibri" w:cs="Calibri"/>
          <w:color w:val="000000"/>
          <w:sz w:val="22"/>
          <w:szCs w:val="22"/>
        </w:rPr>
        <w:t xml:space="preserve"> provoditi postupke javne nabave propisane Zakonom o javnoj nabavi.</w:t>
      </w:r>
    </w:p>
    <w:p w14:paraId="32801C89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77D38FDA">
      <w:pPr>
        <w:pStyle w:val="Odlomakpopisa"/>
        <w:numPr>
          <w:ilvl w:val="0"/>
          <w:numId w:val="8"/>
        </w:numPr>
        <w:spacing w:line="276" w:lineRule="auto"/>
        <w:jc w:val="both"/>
        <w:rPr/>
      </w:pPr>
      <w:r>
        <w:rPr>
          <w:rFonts w:ascii="Calibri" w:hAnsi="Calibri" w:cs="Calibri"/>
          <w:b/>
          <w:bCs/>
          <w:sz w:val="22"/>
          <w:szCs w:val="22"/>
          <w:shd w:val="clear" w:color="auto" w:fill="C0C0C0"/>
        </w:rPr>
        <w:t xml:space="preserve">PODACI O NARUČITELJU</w:t>
      </w:r>
    </w:p>
    <w:p w14:paraId="0A42A778">
      <w:pPr>
        <w:spacing w:after="0"/>
        <w:ind w:left="737"/>
        <w:jc w:val="both"/>
        <w:rPr>
          <w:rFonts w:cs="Calibri"/>
        </w:rPr>
      </w:pPr>
      <w:r>
        <w:rPr>
          <w:rFonts w:cs="Calibri"/>
        </w:rPr>
        <w:t xml:space="preserve">DJEČJI VRTIĆ „MARUŠKICA“</w:t>
      </w:r>
    </w:p>
    <w:p w14:paraId="3A1F5114">
      <w:pPr>
        <w:spacing w:after="0"/>
        <w:ind w:left="737"/>
        <w:jc w:val="both"/>
        <w:rPr>
          <w:rFonts w:cs="Calibri"/>
        </w:rPr>
      </w:pPr>
      <w:r>
        <w:rPr>
          <w:rFonts w:cs="Calibri"/>
        </w:rPr>
        <w:t xml:space="preserve">PUT ŠKARA 1</w:t>
      </w:r>
    </w:p>
    <w:p w14:paraId="5E7645BA">
      <w:pPr>
        <w:spacing w:after="0"/>
        <w:ind w:left="737"/>
        <w:jc w:val="both"/>
        <w:rPr>
          <w:rFonts w:cs="Calibri"/>
        </w:rPr>
      </w:pPr>
      <w:r>
        <w:rPr>
          <w:rFonts w:cs="Calibri"/>
        </w:rPr>
        <w:t xml:space="preserve">23223 ŠKABRNJA</w:t>
      </w:r>
    </w:p>
    <w:p w14:paraId="7A5DEC20">
      <w:pPr>
        <w:pStyle w:val="Standard"/>
        <w:spacing w:line="276" w:lineRule="auto"/>
        <w:ind w:left="737"/>
        <w:jc w:val="both"/>
        <w:rPr/>
      </w:pPr>
      <w:r>
        <w:rPr>
          <w:rFonts w:ascii="Calibri" w:hAnsi="Calibri" w:cs="Calibri"/>
          <w:color w:val="000000"/>
          <w:sz w:val="22"/>
          <w:szCs w:val="22"/>
        </w:rPr>
        <w:t xml:space="preserve">OIB: 06232796648</w:t>
      </w:r>
    </w:p>
    <w:p w14:paraId="003875A0">
      <w:pPr>
        <w:pStyle w:val="Standard"/>
        <w:spacing w:line="276" w:lineRule="auto"/>
        <w:ind w:left="737"/>
        <w:jc w:val="both"/>
        <w:rPr/>
      </w:pPr>
      <w:r>
        <w:rPr>
          <w:rFonts w:ascii="Calibri" w:hAnsi="Calibri" w:cs="Calibri"/>
          <w:color w:val="000000"/>
          <w:sz w:val="22"/>
          <w:szCs w:val="22"/>
        </w:rPr>
        <w:t xml:space="preserve">Telefon: 023/317-774</w:t>
      </w:r>
    </w:p>
    <w:p w14:paraId="1105211E">
      <w:pPr>
        <w:pStyle w:val="Standard"/>
        <w:spacing w:line="276" w:lineRule="auto"/>
        <w:ind w:left="737"/>
        <w:jc w:val="both"/>
        <w:rPr/>
      </w:pPr>
      <w:r>
        <w:rPr>
          <w:rFonts w:ascii="Calibri" w:hAnsi="Calibri" w:cs="Calibri"/>
          <w:color w:val="000000"/>
          <w:sz w:val="22"/>
          <w:szCs w:val="22"/>
        </w:rPr>
        <w:t xml:space="preserve">Internetska adresa: www.</w:t>
      </w:r>
      <w:r>
        <w:rPr>
          <w:rFonts w:ascii="Calibri" w:hAnsi="Calibri" w:cs="Calibri"/>
          <w:sz w:val="22"/>
          <w:szCs w:val="22"/>
        </w:rPr>
        <w:t xml:space="preserve">dv-maruskica.hr</w:t>
      </w:r>
    </w:p>
    <w:p w14:paraId="0CD432E7">
      <w:pPr>
        <w:pStyle w:val="Standard"/>
        <w:spacing w:line="276" w:lineRule="auto"/>
        <w:ind w:left="737"/>
        <w:jc w:val="both"/>
        <w:rPr/>
      </w:pPr>
      <w:r>
        <w:rPr>
          <w:rFonts w:ascii="Calibri" w:hAnsi="Calibri" w:cs="Calibri"/>
          <w:color w:val="000000"/>
          <w:sz w:val="22"/>
          <w:szCs w:val="22"/>
        </w:rPr>
        <w:t xml:space="preserve">e-mail: </w:t>
      </w:r>
      <w:r>
        <w:rPr/>
        <w:fldChar w:fldCharType="begin"/>
      </w:r>
      <w:r>
        <w:rPr/>
        <w:instrText xml:space="preserve">HYPERLINK "mailto:djecji.vrtic.maruskica@gmail.com" </w:instrText>
      </w:r>
      <w:r>
        <w:rPr/>
        <w:fldChar w:fldCharType="separate"/>
      </w:r>
      <w:r>
        <w:rPr>
          <w:rStyle w:val="Hiperveza"/>
          <w:rFonts w:ascii="Calibri" w:hAnsi="Calibri" w:cs="Calibri"/>
          <w:sz w:val="22"/>
          <w:szCs w:val="22"/>
        </w:rPr>
        <w:t xml:space="preserve">djecji.vrtic.maruskica@gmail.com</w:t>
      </w:r>
      <w:r>
        <w:rPr/>
        <w:fldChar w:fldCharType="end"/>
      </w:r>
    </w:p>
    <w:p w14:paraId="43B16FD6">
      <w:pPr>
        <w:pStyle w:val="Standard"/>
        <w:spacing w:line="276" w:lineRule="auto"/>
        <w:ind w:left="737"/>
        <w:jc w:val="both"/>
        <w:rPr>
          <w:rFonts w:ascii="Calibri" w:hAnsi="Calibri" w:cs="Calibri"/>
          <w:sz w:val="22"/>
          <w:szCs w:val="22"/>
        </w:rPr>
      </w:pPr>
    </w:p>
    <w:p w14:paraId="091C3F51">
      <w:pPr>
        <w:pStyle w:val="Odlomakpopisa"/>
        <w:numPr>
          <w:ilvl w:val="0"/>
          <w:numId w:val="7"/>
        </w:numPr>
        <w:spacing w:line="276" w:lineRule="auto"/>
        <w:jc w:val="both"/>
        <w:rPr/>
      </w:pPr>
      <w:r>
        <w:rPr>
          <w:rFonts w:ascii="Calibri" w:hAnsi="Calibri" w:cs="Calibri"/>
          <w:b/>
          <w:bCs/>
          <w:sz w:val="22"/>
          <w:szCs w:val="22"/>
          <w:shd w:val="clear" w:color="auto" w:fill="C0C0C0"/>
        </w:rPr>
        <w:t xml:space="preserve">OPIS PREDMETA NABAVE</w:t>
      </w:r>
    </w:p>
    <w:p w14:paraId="1BB5B290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48FF144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sz w:val="22"/>
          <w:szCs w:val="22"/>
        </w:rPr>
        <w:t xml:space="preserve">Predmet nabave su </w:t>
      </w:r>
      <w:r>
        <w:rPr>
          <w:rFonts w:ascii="Calibri" w:hAnsi="Calibri" w:cs="Calibri"/>
          <w:b/>
          <w:sz w:val="22"/>
          <w:szCs w:val="22"/>
        </w:rPr>
        <w:t xml:space="preserve">računovodstvene usluge</w:t>
      </w:r>
      <w:r>
        <w:rPr>
          <w:rFonts w:ascii="Calibri" w:hAnsi="Calibri" w:cs="Calibri"/>
          <w:sz w:val="22"/>
          <w:szCs w:val="22"/>
        </w:rPr>
        <w:t xml:space="preserve">.</w:t>
      </w:r>
    </w:p>
    <w:p w14:paraId="412784F6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424A13E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sz w:val="22"/>
          <w:szCs w:val="22"/>
        </w:rPr>
        <w:t xml:space="preserve">Procijenjena vrijednost nabave:</w:t>
      </w:r>
      <w:r>
        <w:rPr>
          <w:rFonts w:ascii="Calibri" w:hAnsi="Calibri" w:cs="Calibri"/>
          <w:b/>
          <w:sz w:val="22"/>
          <w:szCs w:val="22"/>
        </w:rPr>
        <w:t xml:space="preserve"> 2.880,00 EUR (bez PDV-a)</w:t>
      </w:r>
    </w:p>
    <w:p w14:paraId="2C4A9321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43FB1707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Specifikacija knjigovodstvenih usluga uključuje:</w:t>
      </w:r>
    </w:p>
    <w:p w14:paraId="12AF50AC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ustroj i vođenje poslovnih knjiga (dnevnika, glavne knjige, knjige IRA i URA, knjige glavne blagajne)</w:t>
      </w:r>
    </w:p>
    <w:p w14:paraId="6AB683E3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ustroj i vođenje evidencija (saldakonti dobavljača, saldakonti kupaca, analitike plaća zaposlenih)</w:t>
      </w:r>
    </w:p>
    <w:p w14:paraId="76EE9E83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ostale računovodstvene usluge (kontiranje svih računovodstvenih dokumenata, izrada odgovarajućih temeljnica za knjiženje, obavljanje svih knjiženja, ostale računovodstvene usluge po potrebi)</w:t>
      </w:r>
    </w:p>
    <w:p w14:paraId="3B43FBE1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obračun amortizacije dugotrajne imovine</w:t>
      </w:r>
    </w:p>
    <w:p w14:paraId="3A22BCFB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obavljanje potrebnih obračuna i radnji za izradu financijskih izvještaja Državnom uredu za statistiku u propisanim rokovima</w:t>
      </w:r>
    </w:p>
    <w:p w14:paraId="61B8C5A5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sastavljanje temeljnih financijskih izvještaja – bilanca, račun dobiti i gubitka, te bilješke uz financijske izvještaje</w:t>
      </w:r>
    </w:p>
    <w:p w14:paraId="08832A54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usluge vođenja poreznih evidencija i poreznih prijava te poreznog savjetovanja</w:t>
      </w:r>
    </w:p>
    <w:p w14:paraId="2AFB94C2">
      <w:pPr>
        <w:pStyle w:val="Standard"/>
        <w:numPr>
          <w:ilvl w:val="0"/>
          <w:numId w:val="5"/>
        </w:numPr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usluge obračuna plaće, troškova vezanih uz prijevoz, putnih naloga, dnevnica, vođenje evidencija u svezi s primanjima</w:t>
      </w:r>
    </w:p>
    <w:p w14:paraId="1086B1D1">
      <w:pPr>
        <w:pStyle w:val="Standard"/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1A606284">
      <w:pPr>
        <w:pStyle w:val="Odlomakpopisa"/>
        <w:numPr>
          <w:ilvl w:val="0"/>
          <w:numId w:val="7"/>
        </w:numPr>
        <w:spacing w:line="276" w:lineRule="auto"/>
        <w:jc w:val="both"/>
        <w:rPr/>
      </w:pPr>
      <w:r>
        <w:rPr>
          <w:rFonts w:ascii="Calibri" w:hAnsi="Calibri" w:cs="Calibri"/>
          <w:b/>
          <w:bCs/>
          <w:sz w:val="22"/>
          <w:szCs w:val="22"/>
          <w:shd w:val="clear" w:color="auto" w:fill="C0C0C0"/>
        </w:rPr>
        <w:t xml:space="preserve">UVJETI NABAVE</w:t>
      </w:r>
    </w:p>
    <w:p w14:paraId="7EB00F48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4347393D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Vaša ponuda treba ispunjavati sljedeće uvjete:</w:t>
      </w:r>
    </w:p>
    <w:p w14:paraId="1E6BAB36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393E620">
      <w:pPr>
        <w:pStyle w:val="Odlomakpopisa"/>
        <w:numPr>
          <w:ilvl w:val="0"/>
          <w:numId w:val="2"/>
        </w:numPr>
        <w:spacing w:after="24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Način izvršenja</w:t>
      </w:r>
      <w:r>
        <w:rPr>
          <w:rFonts w:ascii="Calibri" w:hAnsi="Calibri" w:cs="Calibri"/>
          <w:sz w:val="22"/>
          <w:szCs w:val="22"/>
        </w:rPr>
        <w:t xml:space="preserve">: temeljem ugovora, prema rokovima za izradu i predaju dokumenata.</w:t>
      </w:r>
    </w:p>
    <w:p w14:paraId="7BF0133E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Trajanje ugovora, rok izvršenja predmeta nabave</w:t>
      </w:r>
      <w:r>
        <w:rPr>
          <w:rFonts w:ascii="Calibri" w:hAnsi="Calibri" w:cs="Calibri"/>
          <w:sz w:val="22"/>
          <w:szCs w:val="22"/>
        </w:rPr>
        <w:t xml:space="preserve">: godina dana od dana sklapanja Ugovora.</w:t>
      </w:r>
    </w:p>
    <w:p w14:paraId="441F2583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Rok valjanosti ponude</w:t>
      </w:r>
      <w:r>
        <w:rPr>
          <w:rFonts w:ascii="Calibri" w:hAnsi="Calibri" w:cs="Calibri"/>
          <w:sz w:val="22"/>
          <w:szCs w:val="22"/>
        </w:rPr>
        <w:t xml:space="preserve">: 60 dana od dana otvaranja ponude.</w:t>
      </w:r>
    </w:p>
    <w:p w14:paraId="79EEF352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Mjesto izvršenja</w:t>
      </w:r>
      <w:r>
        <w:rPr>
          <w:rFonts w:ascii="Calibri" w:hAnsi="Calibri" w:cs="Calibri"/>
          <w:sz w:val="22"/>
          <w:szCs w:val="22"/>
        </w:rPr>
        <w:t xml:space="preserve">: Škabrnja.</w:t>
      </w:r>
    </w:p>
    <w:p w14:paraId="5EF97DBC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Rok, način i uvjeti plaćanja</w:t>
      </w:r>
      <w:r>
        <w:rPr>
          <w:rFonts w:ascii="Calibri" w:hAnsi="Calibri" w:cs="Calibri"/>
          <w:sz w:val="22"/>
          <w:szCs w:val="22"/>
        </w:rPr>
        <w:t xml:space="preserve">: usluge se plaćaju mjesečno po ispostavljenom računu, najkasnije do 15. u mjesecu</w:t>
      </w:r>
    </w:p>
    <w:p w14:paraId="24597355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Cijena ponude</w:t>
      </w:r>
      <w:r>
        <w:rPr>
          <w:rFonts w:ascii="Calibri" w:hAnsi="Calibri" w:cs="Calibri"/>
          <w:sz w:val="22"/>
          <w:szCs w:val="22"/>
        </w:rPr>
        <w:t xml:space="preserve">: u cijenu ponude bez PDV-a uračunavaju se svi troškovi i popusti ponuditelja, cijenu ponude potrebno je prikazati na način da se iskaže redom: cijena ponude bez PDV-a, iznos PDV-a, te cijena ponude sa PDV-om.</w:t>
      </w:r>
    </w:p>
    <w:p w14:paraId="16AA5C26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Kriterij odabira ponuda </w:t>
      </w:r>
      <w:r>
        <w:rPr>
          <w:rFonts w:ascii="Calibri" w:hAnsi="Calibri" w:cs="Calibri"/>
          <w:sz w:val="22"/>
          <w:szCs w:val="22"/>
        </w:rPr>
        <w:t xml:space="preserve">(uz obvezu ispunjenja svih navedenih uvjeta i zahtjeva): ekonomski najpovoljnija ponuda</w:t>
      </w:r>
    </w:p>
    <w:p w14:paraId="209DD03C">
      <w:pPr>
        <w:pStyle w:val="Odlomakpopisa"/>
        <w:numPr>
          <w:ilvl w:val="0"/>
          <w:numId w:val="6"/>
        </w:numPr>
        <w:spacing w:after="200"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Dokazi sposobnosti</w:t>
      </w:r>
      <w:r>
        <w:rPr>
          <w:rFonts w:ascii="Calibri" w:hAnsi="Calibri" w:cs="Calibri"/>
          <w:sz w:val="22"/>
          <w:szCs w:val="22"/>
        </w:rPr>
        <w:t xml:space="preserve">:</w:t>
      </w:r>
    </w:p>
    <w:p w14:paraId="614A4AA3">
      <w:pPr>
        <w:pStyle w:val="Odlomakpopisa"/>
        <w:numPr>
          <w:ilvl w:val="0"/>
          <w:numId w:val="9"/>
        </w:numPr>
        <w:spacing w:line="276" w:lineRule="auto"/>
        <w:ind w:left="700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Izvod iz upisa u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sudski (trgovački), obrtni, strukovni ili drugi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odgovarajući registar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 iz kojeg je vidljivo da je gospodarski subjekt registriran za obavljanje predmeta nabave.</w:t>
      </w:r>
    </w:p>
    <w:p w14:paraId="7A1E3BEF">
      <w:pPr>
        <w:pStyle w:val="Odlomakpopisa"/>
        <w:spacing w:line="276" w:lineRule="auto"/>
        <w:ind w:left="680"/>
        <w:jc w:val="both"/>
        <w:rPr/>
      </w:pPr>
      <w:r>
        <w:rPr>
          <w:rFonts w:ascii="Calibri" w:hAnsi="Calibri" w:cs="Calibri"/>
          <w:color w:val="000000"/>
          <w:sz w:val="22"/>
          <w:szCs w:val="22"/>
        </w:rPr>
        <w:t xml:space="preserve">   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Izvod ne smije biti stariji od 3 mjeseca</w:t>
      </w:r>
      <w:r>
        <w:rPr>
          <w:rFonts w:ascii="Calibri" w:hAnsi="Calibri" w:cs="Calibri"/>
          <w:color w:val="000000"/>
          <w:sz w:val="22"/>
          <w:szCs w:val="22"/>
        </w:rPr>
        <w:t xml:space="preserve"> računajući od dana objave poziva za dostavu ponuda na web stranicama naručitelja. </w:t>
      </w:r>
      <w:r>
        <w:rPr>
          <w:rFonts w:ascii="Calibri" w:hAnsi="Calibri" w:cs="Calibri"/>
          <w:sz w:val="22"/>
          <w:szCs w:val="22"/>
        </w:rPr>
        <w:t xml:space="preserve">Traženi dokument može se dostaviti kao preslika izvorne isprave.</w:t>
      </w:r>
    </w:p>
    <w:p w14:paraId="74EE2F2A">
      <w:pPr>
        <w:pStyle w:val="Odlomakpopisa"/>
        <w:spacing w:line="276" w:lineRule="auto"/>
        <w:ind w:left="68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70945B76">
      <w:pPr>
        <w:pStyle w:val="Odlomakpopisa"/>
        <w:numPr>
          <w:ilvl w:val="0"/>
          <w:numId w:val="7"/>
        </w:numPr>
        <w:spacing w:line="276" w:lineRule="auto"/>
        <w:jc w:val="both"/>
        <w:rPr/>
      </w:pPr>
      <w:r>
        <w:rPr>
          <w:rFonts w:ascii="Calibri" w:hAnsi="Calibri" w:cs="Calibri"/>
          <w:b/>
          <w:bCs/>
          <w:sz w:val="22"/>
          <w:szCs w:val="22"/>
          <w:shd w:val="clear" w:color="auto" w:fill="C0C0C0"/>
        </w:rPr>
        <w:t xml:space="preserve">SASTAVNI DIJELOVI PONUDE</w:t>
      </w:r>
    </w:p>
    <w:p w14:paraId="0685ABCA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11C29D7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Ponuda treba sadržavati:</w:t>
      </w:r>
    </w:p>
    <w:p w14:paraId="407E058E">
      <w:pPr>
        <w:pStyle w:val="Odlomakpopisa"/>
        <w:numPr>
          <w:ilvl w:val="0"/>
          <w:numId w:val="6"/>
        </w:numPr>
        <w:spacing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Ponudbeni list</w:t>
      </w:r>
      <w:r>
        <w:rPr>
          <w:rFonts w:ascii="Calibri" w:hAnsi="Calibri" w:cs="Calibri"/>
          <w:sz w:val="22"/>
          <w:szCs w:val="22"/>
        </w:rPr>
        <w:t xml:space="preserve"> (ispunjen i potpisan od strane ponuditelja)</w:t>
      </w:r>
    </w:p>
    <w:p w14:paraId="3DA7FA5E">
      <w:pPr>
        <w:pStyle w:val="Odlomakpopisa"/>
        <w:numPr>
          <w:ilvl w:val="0"/>
          <w:numId w:val="6"/>
        </w:numPr>
        <w:spacing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Dokaze sposobnosti</w:t>
      </w:r>
    </w:p>
    <w:p w14:paraId="703CC38F">
      <w:pPr>
        <w:spacing/>
        <w:jc w:val="both"/>
        <w:rPr/>
      </w:pPr>
    </w:p>
    <w:p w14:paraId="662735DD">
      <w:pPr>
        <w:pStyle w:val="Odlomakpopisa"/>
        <w:numPr>
          <w:ilvl w:val="0"/>
          <w:numId w:val="7"/>
        </w:numPr>
        <w:spacing w:line="276" w:lineRule="auto"/>
        <w:jc w:val="both"/>
        <w:rPr/>
      </w:pPr>
      <w:r>
        <w:rPr>
          <w:rFonts w:ascii="Calibri" w:hAnsi="Calibri" w:cs="Calibri"/>
          <w:b/>
          <w:bCs/>
          <w:sz w:val="22"/>
          <w:szCs w:val="22"/>
          <w:shd w:val="clear" w:color="auto" w:fill="C0C0C0"/>
        </w:rPr>
        <w:t xml:space="preserve">NAČIN DOSTAVE PONUDE</w:t>
      </w:r>
    </w:p>
    <w:p w14:paraId="094A554D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03B721AD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Ponuda se dostavlja na Ponudbenom listu iz priloga I. ovog Poziva na dostavu ponude koji je potrebno ispuniti i potpisati od strane ovlaštene osobe ponuditelja. Naručitelj neće prihvatiti ponudu koja ne ispunjava uvjete i zahtjeve uz predmet nabave iz ovog Poziva na dostavu ponude.</w:t>
      </w:r>
    </w:p>
    <w:p w14:paraId="23938DE4">
      <w:pPr>
        <w:pStyle w:val="Standard"/>
        <w:spacing w:before="240"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Molimo da Vašu ponudu dostavite:</w:t>
      </w:r>
    </w:p>
    <w:p w14:paraId="6EB72576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03252492">
      <w:pPr>
        <w:pStyle w:val="Odlomakpopisa"/>
        <w:numPr>
          <w:ilvl w:val="0"/>
          <w:numId w:val="4"/>
        </w:numPr>
        <w:spacing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Rok za dostavu ponude</w:t>
      </w:r>
      <w:r>
        <w:rPr>
          <w:rFonts w:ascii="Calibri" w:hAnsi="Calibri" w:cs="Calibri"/>
          <w:sz w:val="22"/>
          <w:szCs w:val="22"/>
        </w:rPr>
        <w:t xml:space="preserve">: 8 dana od dana primitka poziva. </w:t>
      </w:r>
    </w:p>
    <w:p w14:paraId="42F89C87">
      <w:pPr>
        <w:pStyle w:val="Standard"/>
        <w:spacing w:line="276" w:lineRule="auto"/>
        <w:rPr>
          <w:rFonts w:ascii="Calibri" w:hAnsi="Calibri" w:cs="Calibri"/>
          <w:b/>
          <w:sz w:val="22"/>
          <w:szCs w:val="22"/>
        </w:rPr>
      </w:pPr>
    </w:p>
    <w:p w14:paraId="5699B652">
      <w:pPr>
        <w:pStyle w:val="Odlomakpopisa"/>
        <w:numPr>
          <w:ilvl w:val="0"/>
          <w:numId w:val="4"/>
        </w:numPr>
        <w:spacing w:line="276" w:lineRule="auto"/>
        <w:rPr/>
      </w:pPr>
      <w:r>
        <w:rPr>
          <w:rFonts w:ascii="Calibri" w:hAnsi="Calibri" w:cs="Calibri"/>
          <w:b/>
          <w:sz w:val="22"/>
          <w:szCs w:val="22"/>
        </w:rPr>
        <w:t xml:space="preserve">Način dostave ponude</w:t>
      </w:r>
      <w:r>
        <w:rPr>
          <w:rFonts w:ascii="Calibri" w:hAnsi="Calibri" w:cs="Calibri"/>
          <w:sz w:val="22"/>
          <w:szCs w:val="22"/>
        </w:rPr>
        <w:t xml:space="preserve">: osobno ili poštom s naznakom na omotnici:</w:t>
      </w:r>
    </w:p>
    <w:p w14:paraId="61F43902">
      <w:pPr>
        <w:pStyle w:val="Standard"/>
        <w:spacing w:line="276" w:lineRule="auto"/>
        <w:ind w:left="708" w:firstLine="708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Dječji vrtić Maruškica</w:t>
      </w:r>
    </w:p>
    <w:p w14:paraId="713BFE08">
      <w:pPr>
        <w:pStyle w:val="Standard"/>
        <w:spacing w:line="276" w:lineRule="auto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color w:val="000000"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Put Škara 1</w:t>
      </w:r>
    </w:p>
    <w:p w14:paraId="258D5FDC">
      <w:pPr>
        <w:pStyle w:val="Standard"/>
        <w:spacing w:line="276" w:lineRule="auto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                          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232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2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3 Škabrnja</w:t>
      </w:r>
    </w:p>
    <w:p w14:paraId="3BA34494">
      <w:pPr>
        <w:pStyle w:val="Standard"/>
        <w:spacing w:line="276" w:lineRule="auto"/>
        <w:rPr/>
      </w:pPr>
      <w:r>
        <w:rPr>
          <w:rFonts w:ascii="Calibri" w:hAnsi="Calibri" w:cs="Calibri"/>
          <w:b/>
          <w:bCs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sz w:val="22"/>
          <w:szCs w:val="22"/>
        </w:rPr>
        <w:t xml:space="preserve">Ponuda po Pozivu na dostavu ponude za predmet nabave:</w:t>
      </w:r>
    </w:p>
    <w:p w14:paraId="018AAA73">
      <w:pPr>
        <w:pStyle w:val="Standard"/>
        <w:spacing w:line="276" w:lineRule="auto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                          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 xml:space="preserve">Računovodstvene usluge</w:t>
      </w:r>
    </w:p>
    <w:p w14:paraId="3FB9B899">
      <w:pPr>
        <w:pStyle w:val="Standard"/>
        <w:spacing w:line="276" w:lineRule="auto"/>
        <w:rPr/>
      </w:pPr>
      <w:r>
        <w:rPr>
          <w:rFonts w:ascii="Calibri" w:hAnsi="Calibri" w:cs="Calibri"/>
          <w:b/>
          <w:bCs/>
          <w:sz w:val="22"/>
          <w:szCs w:val="22"/>
        </w:rPr>
        <w:t xml:space="preserve">               </w:t>
      </w:r>
      <w:r>
        <w:rPr>
          <w:rFonts w:ascii="Calibri" w:hAnsi="Calibri" w:cs="Calibri"/>
          <w:b/>
          <w:bCs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sz w:val="22"/>
          <w:szCs w:val="22"/>
        </w:rPr>
        <w:t xml:space="preserve">Evidencijski broj nabave: </w:t>
      </w:r>
      <w:r>
        <w:rPr>
          <w:rFonts w:ascii="Calibri" w:hAnsi="Calibri" w:cs="Calibri"/>
          <w:b/>
          <w:bCs/>
          <w:sz w:val="22"/>
          <w:szCs w:val="22"/>
        </w:rPr>
        <w:t xml:space="preserve">2</w:t>
      </w:r>
      <w:r>
        <w:rPr>
          <w:rFonts w:ascii="Calibri" w:hAnsi="Calibri" w:cs="Calibri"/>
          <w:b/>
          <w:bCs/>
          <w:sz w:val="22"/>
          <w:szCs w:val="22"/>
        </w:rPr>
        <w:t xml:space="preserve">/2024</w:t>
      </w:r>
    </w:p>
    <w:p w14:paraId="52EB8F9D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           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ab/>
        <w:t xml:space="preserve"/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                       „NE OTVARAJ“</w:t>
      </w:r>
    </w:p>
    <w:p w14:paraId="31F14AA9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10C9F9F5">
      <w:pPr>
        <w:pStyle w:val="Standard"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Otvaranje ponuda nije javno.</w:t>
      </w:r>
    </w:p>
    <w:p w14:paraId="2F86E733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65605608">
      <w:pPr>
        <w:pStyle w:val="Odlomakpopisa"/>
        <w:numPr>
          <w:ilvl w:val="0"/>
          <w:numId w:val="7"/>
        </w:numPr>
        <w:spacing w:line="276" w:lineRule="auto"/>
        <w:jc w:val="both"/>
        <w:rPr/>
      </w:pPr>
      <w:r>
        <w:rPr>
          <w:rFonts w:ascii="Calibri" w:hAnsi="Calibri" w:cs="Calibri"/>
          <w:sz w:val="22"/>
          <w:szCs w:val="22"/>
          <w:shd w:val="clear" w:color="auto" w:fill="C0C0C0"/>
        </w:rPr>
        <w:t xml:space="preserve">OSTALO</w:t>
      </w:r>
    </w:p>
    <w:p w14:paraId="3BD16E30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6C7CF5E3">
      <w:pPr>
        <w:pStyle w:val="Odlomakpopisa"/>
        <w:numPr>
          <w:ilvl w:val="0"/>
          <w:numId w:val="1"/>
        </w:numPr>
        <w:spacing w:line="276" w:lineRule="auto"/>
        <w:rPr/>
      </w:pPr>
      <w:r>
        <w:rPr>
          <w:rFonts w:ascii="Calibri" w:hAnsi="Calibri" w:cs="Calibri"/>
          <w:b/>
          <w:sz w:val="22"/>
          <w:szCs w:val="22"/>
        </w:rPr>
        <w:t xml:space="preserve">Dodatne informacije u vezi predmeta nabave</w:t>
      </w:r>
      <w:r>
        <w:rPr>
          <w:rFonts w:ascii="Calibri" w:hAnsi="Calibri" w:cs="Calibri"/>
          <w:sz w:val="22"/>
          <w:szCs w:val="22"/>
        </w:rPr>
        <w:t xml:space="preserve">: </w:t>
      </w:r>
    </w:p>
    <w:p w14:paraId="10F1E620">
      <w:pPr>
        <w:pStyle w:val="Odlomakpopisa"/>
        <w:spacing w:line="276" w:lineRule="auto"/>
        <w:ind w:firstLine="696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 Marijana Bušljeta Žilić</w:t>
      </w:r>
    </w:p>
    <w:p w14:paraId="2B161964">
      <w:pPr>
        <w:pStyle w:val="Standard"/>
        <w:spacing w:line="276" w:lineRule="auto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                              Mobitel: 099 441 76 02</w:t>
      </w:r>
    </w:p>
    <w:p w14:paraId="09D8DAE9">
      <w:pPr>
        <w:pStyle w:val="Standard"/>
        <w:spacing w:line="276" w:lineRule="auto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                              e-mail: djecji.vrtic.maruskica@gmail.com</w:t>
      </w:r>
    </w:p>
    <w:p w14:paraId="5F52DE5B">
      <w:pPr>
        <w:pStyle w:val="Standard"/>
        <w:spacing w:line="276" w:lineRule="auto"/>
        <w:rPr/>
      </w:pPr>
      <w:r>
        <w:rPr>
          <w:rFonts w:ascii="Calibri" w:hAnsi="Calibri" w:cs="Calibri"/>
          <w:bCs/>
          <w:color w:val="000000"/>
          <w:sz w:val="22"/>
          <w:szCs w:val="22"/>
        </w:rPr>
        <w:t xml:space="preserve"> </w:t>
      </w:r>
    </w:p>
    <w:p w14:paraId="09292E5E">
      <w:pPr>
        <w:pStyle w:val="Standard"/>
        <w:spacing w:line="276" w:lineRule="auto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0BE46F71">
      <w:pPr>
        <w:pStyle w:val="Odlomakpopisa"/>
        <w:numPr>
          <w:ilvl w:val="0"/>
          <w:numId w:val="1"/>
        </w:numPr>
        <w:spacing w:line="276" w:lineRule="auto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Obavijesti o rezultatima predmeta nabave</w:t>
      </w:r>
      <w:r>
        <w:rPr>
          <w:rFonts w:ascii="Calibri" w:hAnsi="Calibri" w:cs="Calibri"/>
          <w:sz w:val="22"/>
          <w:szCs w:val="22"/>
        </w:rPr>
        <w:t xml:space="preserve">: Obavijest o rezultatima nabave naručitelj će objaviti na svojoj web stranici www.dv-maruskica.hr u roku 30 dana od sklapanja ugovora.</w:t>
      </w:r>
    </w:p>
    <w:p w14:paraId="55940ABB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B6C891E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DD50DED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184289E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6172869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1763D73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Ravnateljica:</w:t>
      </w:r>
    </w:p>
    <w:p w14:paraId="602067FA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Marijana Bušljeta Žilić</w:t>
      </w:r>
    </w:p>
    <w:p w14:paraId="5641BDC2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14:paraId="33199072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14:paraId="76C73E80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             _________________________</w:t>
      </w:r>
    </w:p>
    <w:p w14:paraId="54B5B394">
      <w:pPr>
        <w:pStyle w:val="Standard"/>
        <w:spacing w:line="276" w:lineRule="auto"/>
        <w:jc w:val="right"/>
        <w:rPr>
          <w:rFonts w:ascii="Calibri" w:hAnsi="Calibri" w:cs="Calibri"/>
          <w:sz w:val="22"/>
          <w:szCs w:val="22"/>
        </w:rPr>
      </w:pPr>
    </w:p>
    <w:p w14:paraId="59B71100">
      <w:pPr>
        <w:pStyle w:val="Standard"/>
        <w:spacing w:line="276" w:lineRule="auto"/>
        <w:jc w:val="right"/>
        <w:rPr>
          <w:rFonts w:ascii="Calibri" w:hAnsi="Calibri" w:cs="Calibri"/>
          <w:sz w:val="22"/>
          <w:szCs w:val="22"/>
        </w:rPr>
      </w:pPr>
    </w:p>
    <w:p w14:paraId="5F141DD7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</w:p>
    <w:p w14:paraId="21C9B014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</w:p>
    <w:p w14:paraId="5174A31E">
      <w:pPr>
        <w:pStyle w:val="Standard"/>
        <w:spacing w:line="276" w:lineRule="auto"/>
        <w:jc w:val="right"/>
        <w:rPr/>
      </w:pPr>
      <w:r>
        <w:rPr>
          <w:rFonts w:ascii="Calibri" w:hAnsi="Calibri" w:cs="Calibri"/>
          <w:color w:val="0070C0"/>
          <w:sz w:val="22"/>
          <w:szCs w:val="22"/>
        </w:rPr>
        <w:t xml:space="preserve">PRILOG I.</w:t>
      </w:r>
    </w:p>
    <w:p w14:paraId="02A2840D">
      <w:pPr>
        <w:pStyle w:val="Standard"/>
        <w:spacing w:line="276" w:lineRule="auto"/>
        <w:jc w:val="center"/>
        <w:rPr/>
      </w:pPr>
      <w:r>
        <w:rPr>
          <w:rFonts w:ascii="Calibri" w:hAnsi="Calibri" w:cs="Calibri"/>
          <w:b/>
          <w:bCs/>
          <w:sz w:val="22"/>
          <w:szCs w:val="22"/>
        </w:rPr>
        <w:t xml:space="preserve">PONUDBENI LIST</w:t>
      </w:r>
    </w:p>
    <w:p w14:paraId="2FB0AB82">
      <w:pPr>
        <w:pStyle w:val="Standard"/>
        <w:spacing w:line="276" w:lineRule="auto"/>
        <w:ind w:left="720"/>
        <w:jc w:val="center"/>
        <w:rPr>
          <w:rFonts w:ascii="Calibri" w:hAnsi="Calibri" w:cs="Calibri"/>
          <w:b/>
          <w:bCs/>
          <w:i/>
          <w:color w:val="000000"/>
          <w:sz w:val="22"/>
          <w:szCs w:val="22"/>
        </w:rPr>
      </w:pPr>
    </w:p>
    <w:p w14:paraId="27B06A54">
      <w:pPr>
        <w:pStyle w:val="Standard"/>
        <w:spacing w:line="276" w:lineRule="auto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Predmet nabave: </w:t>
      </w:r>
      <w:r>
        <w:rPr>
          <w:rFonts w:ascii="Calibri" w:hAnsi="Calibri" w:cs="Calibri"/>
          <w:b/>
          <w:sz w:val="22"/>
          <w:szCs w:val="22"/>
        </w:rPr>
        <w:t xml:space="preserve">Računovodstvene usluge</w:t>
      </w:r>
    </w:p>
    <w:p w14:paraId="35EBE9AA">
      <w:pPr>
        <w:pStyle w:val="Standard"/>
        <w:spacing w:line="276" w:lineRule="auto"/>
        <w:rPr>
          <w:rFonts w:ascii="Calibri" w:hAnsi="Calibri" w:cs="Calibri"/>
          <w:b/>
          <w:color w:val="000000"/>
          <w:sz w:val="22"/>
          <w:szCs w:val="22"/>
        </w:rPr>
      </w:pPr>
    </w:p>
    <w:p w14:paraId="366FEDBC">
      <w:pPr>
        <w:pStyle w:val="Standard"/>
        <w:spacing w:line="276" w:lineRule="auto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Naručitelj: </w:t>
      </w:r>
      <w:r>
        <w:rPr>
          <w:rFonts w:ascii="Calibri" w:hAnsi="Calibri" w:cs="Calibri"/>
          <w:color w:val="000000"/>
          <w:sz w:val="22"/>
          <w:szCs w:val="22"/>
        </w:rPr>
        <w:t xml:space="preserve">DJEČJI VRTIĆ „MARUŠKICA, Put Škara 1, 232</w:t>
      </w:r>
      <w:r>
        <w:rPr>
          <w:rFonts w:ascii="Calibri" w:hAnsi="Calibri" w:cs="Calibri"/>
          <w:color w:val="000000"/>
          <w:sz w:val="22"/>
          <w:szCs w:val="22"/>
        </w:rPr>
        <w:t xml:space="preserve">2</w:t>
      </w:r>
      <w:r>
        <w:rPr>
          <w:rFonts w:ascii="Calibri" w:hAnsi="Calibri" w:cs="Calibri"/>
          <w:color w:val="000000"/>
          <w:sz w:val="22"/>
          <w:szCs w:val="22"/>
        </w:rPr>
        <w:t xml:space="preserve">3 Škabrnja, </w:t>
      </w:r>
      <w:r>
        <w:rPr>
          <w:rFonts w:ascii="Calibri" w:hAnsi="Calibri" w:cs="Calibri"/>
          <w:bCs/>
          <w:color w:val="000000"/>
          <w:sz w:val="22"/>
          <w:szCs w:val="22"/>
        </w:rPr>
        <w:t xml:space="preserve">OIB: 06222796648</w:t>
      </w:r>
    </w:p>
    <w:p w14:paraId="7F000A01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3F8CB7DB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Odgovorna osoba naručitelja: </w:t>
      </w:r>
      <w:r>
        <w:rPr>
          <w:rFonts w:ascii="Calibri" w:hAnsi="Calibri" w:cs="Calibri"/>
          <w:color w:val="000000"/>
          <w:sz w:val="22"/>
          <w:szCs w:val="22"/>
        </w:rPr>
        <w:t xml:space="preserve">ravnateljica Marijana Bušljeta Žilić</w:t>
      </w:r>
    </w:p>
    <w:p w14:paraId="14763131">
      <w:pPr>
        <w:pStyle w:val="Standard"/>
        <w:spacing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14:paraId="1549D61B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Naziv ponuditelja:___________________________________________________________________</w:t>
      </w:r>
    </w:p>
    <w:p w14:paraId="4CA79137">
      <w:pPr>
        <w:pStyle w:val="Standard"/>
        <w:spacing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14:paraId="537AC8CA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Adresa </w:t>
      </w:r>
      <w:r>
        <w:rPr>
          <w:rFonts w:ascii="Calibri" w:hAnsi="Calibri" w:cs="Calibri"/>
          <w:color w:val="000000"/>
          <w:sz w:val="22"/>
          <w:szCs w:val="22"/>
        </w:rPr>
        <w:t xml:space="preserve">(poslovno sjedište)_____________________________________________________________</w:t>
      </w:r>
    </w:p>
    <w:p w14:paraId="2875D71C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4BCA0BF6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OIB:</w:t>
      </w:r>
      <w:r>
        <w:rPr>
          <w:rFonts w:ascii="Calibri" w:hAnsi="Calibri" w:cs="Calibri"/>
          <w:color w:val="000000"/>
          <w:sz w:val="22"/>
          <w:szCs w:val="22"/>
        </w:rPr>
        <w:t xml:space="preserve">______________________________________________________________________________</w:t>
      </w:r>
    </w:p>
    <w:p w14:paraId="2139BE73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3F4C12B3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Broj računa (IBAN):</w:t>
      </w:r>
      <w:r>
        <w:rPr>
          <w:rFonts w:ascii="Calibri" w:hAnsi="Calibri" w:cs="Calibri"/>
          <w:color w:val="000000"/>
          <w:sz w:val="22"/>
          <w:szCs w:val="22"/>
        </w:rPr>
        <w:t xml:space="preserve"> __________________________________________________________________</w:t>
      </w:r>
    </w:p>
    <w:p w14:paraId="64763D75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720A8F1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color w:val="000000"/>
          <w:sz w:val="22"/>
          <w:szCs w:val="22"/>
        </w:rPr>
        <w:t xml:space="preserve">Naziv poslovne banke:</w:t>
      </w:r>
      <w:r>
        <w:rPr>
          <w:rFonts w:ascii="Calibri" w:hAnsi="Calibri" w:cs="Calibri"/>
          <w:color w:val="000000"/>
          <w:sz w:val="22"/>
          <w:szCs w:val="22"/>
        </w:rPr>
        <w:t xml:space="preserve"> _______________________________________________________________</w:t>
      </w:r>
    </w:p>
    <w:p w14:paraId="2AFDED8F">
      <w:pPr>
        <w:pStyle w:val="Standard"/>
        <w:spacing w:line="276" w:lineRule="auto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6A8F4FC7">
      <w:pPr>
        <w:pStyle w:val="Standard"/>
        <w:spacing w:after="40" w:line="276" w:lineRule="auto"/>
        <w:ind w:right="-206"/>
        <w:rPr/>
      </w:pPr>
      <w:r>
        <w:rPr>
          <w:rFonts w:ascii="Calibri" w:hAnsi="Calibri" w:cs="Calibri"/>
          <w:b/>
          <w:sz w:val="22"/>
          <w:szCs w:val="22"/>
        </w:rPr>
        <w:t xml:space="preserve">Ponuditelj je u sustavu PDV-a</w:t>
      </w:r>
      <w:r>
        <w:rPr>
          <w:rFonts w:ascii="Calibri" w:hAnsi="Calibri" w:cs="Calibri"/>
          <w:sz w:val="22"/>
          <w:szCs w:val="22"/>
        </w:rPr>
        <w:t xml:space="preserve"> (zaokružiti):        </w:t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b/>
          <w:sz w:val="22"/>
          <w:szCs w:val="22"/>
        </w:rPr>
        <w:t xml:space="preserve">DA   </w:t>
      </w:r>
      <w:r>
        <w:rPr>
          <w:rFonts w:ascii="Calibri" w:hAnsi="Calibri" w:cs="Calibri"/>
          <w:b/>
          <w:sz w:val="22"/>
          <w:szCs w:val="22"/>
        </w:rPr>
        <w:tab/>
        <w:t xml:space="preserve"/>
      </w:r>
      <w:r>
        <w:rPr>
          <w:rFonts w:ascii="Calibri" w:hAnsi="Calibri" w:cs="Calibri"/>
          <w:b/>
          <w:sz w:val="22"/>
          <w:szCs w:val="22"/>
        </w:rPr>
        <w:tab/>
        <w:t xml:space="preserve"/>
      </w:r>
      <w:r>
        <w:rPr>
          <w:rFonts w:ascii="Calibri" w:hAnsi="Calibri" w:cs="Calibri"/>
          <w:b/>
          <w:sz w:val="22"/>
          <w:szCs w:val="22"/>
        </w:rPr>
        <w:t xml:space="preserve">NE</w:t>
      </w:r>
      <w:r>
        <w:rPr>
          <w:rFonts w:ascii="Calibri" w:hAnsi="Calibri" w:cs="Calibri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</w:p>
    <w:p w14:paraId="16F4746A">
      <w:pPr>
        <w:pStyle w:val="Standard"/>
        <w:spacing w:after="40" w:line="276" w:lineRule="auto"/>
        <w:ind w:right="-26"/>
        <w:rPr>
          <w:rFonts w:ascii="Calibri" w:hAnsi="Calibri" w:cs="Calibri"/>
          <w:sz w:val="22"/>
          <w:szCs w:val="22"/>
        </w:rPr>
      </w:pPr>
    </w:p>
    <w:p w14:paraId="3B22C84C">
      <w:pPr>
        <w:pStyle w:val="Standard"/>
        <w:spacing w:after="40" w:line="276" w:lineRule="auto"/>
        <w:ind w:right="-26"/>
        <w:rPr/>
      </w:pPr>
      <w:r>
        <w:rPr>
          <w:rFonts w:ascii="Calibri" w:hAnsi="Calibri" w:cs="Calibri"/>
          <w:b/>
          <w:sz w:val="22"/>
          <w:szCs w:val="22"/>
        </w:rPr>
        <w:t xml:space="preserve">Adresa za dostavu pošte</w:t>
      </w:r>
      <w:r>
        <w:rPr>
          <w:rFonts w:ascii="Calibri" w:hAnsi="Calibri" w:cs="Calibri"/>
          <w:sz w:val="22"/>
          <w:szCs w:val="22"/>
        </w:rPr>
        <w:t xml:space="preserve">:_____________________________________________________________</w:t>
      </w:r>
    </w:p>
    <w:p w14:paraId="406AD185">
      <w:pPr>
        <w:pStyle w:val="Standard"/>
        <w:spacing w:after="40" w:line="276" w:lineRule="auto"/>
        <w:ind w:right="-26"/>
        <w:rPr>
          <w:rFonts w:ascii="Calibri" w:hAnsi="Calibri" w:cs="Calibri"/>
          <w:sz w:val="22"/>
          <w:szCs w:val="22"/>
        </w:rPr>
      </w:pPr>
    </w:p>
    <w:p w14:paraId="5CF4A0D9">
      <w:pPr>
        <w:pStyle w:val="Standard"/>
        <w:spacing w:after="40" w:line="276" w:lineRule="auto"/>
        <w:ind w:right="-26"/>
        <w:rPr/>
      </w:pPr>
      <w:r>
        <w:rPr>
          <w:rFonts w:ascii="Calibri" w:hAnsi="Calibri" w:cs="Calibri"/>
          <w:b/>
          <w:sz w:val="22"/>
          <w:szCs w:val="22"/>
        </w:rPr>
        <w:t xml:space="preserve">Adresa e-pošte</w:t>
      </w:r>
      <w:r>
        <w:rPr>
          <w:rFonts w:ascii="Calibri" w:hAnsi="Calibri" w:cs="Calibri"/>
          <w:sz w:val="22"/>
          <w:szCs w:val="22"/>
        </w:rPr>
        <w:t xml:space="preserve">:_____________________________________________________________________</w:t>
      </w:r>
    </w:p>
    <w:p w14:paraId="2FCB9440">
      <w:pPr>
        <w:pStyle w:val="Standard"/>
        <w:spacing w:after="40" w:line="276" w:lineRule="auto"/>
        <w:rPr>
          <w:rFonts w:ascii="Calibri" w:hAnsi="Calibri" w:cs="Calibri"/>
          <w:sz w:val="22"/>
          <w:szCs w:val="22"/>
        </w:rPr>
      </w:pPr>
    </w:p>
    <w:p w14:paraId="300338E9">
      <w:pPr>
        <w:pStyle w:val="Standard"/>
        <w:spacing w:after="40" w:line="276" w:lineRule="auto"/>
        <w:rPr/>
      </w:pPr>
      <w:r>
        <w:rPr>
          <w:rFonts w:ascii="Calibri" w:hAnsi="Calibri" w:cs="Calibri"/>
          <w:b/>
          <w:sz w:val="22"/>
          <w:szCs w:val="22"/>
        </w:rPr>
        <w:t xml:space="preserve">Kontakt osoba ponuditelja</w:t>
      </w:r>
      <w:r>
        <w:rPr>
          <w:rFonts w:ascii="Calibri" w:hAnsi="Calibri" w:cs="Calibri"/>
          <w:sz w:val="22"/>
          <w:szCs w:val="22"/>
        </w:rPr>
        <w:t xml:space="preserve">: ___________________________________________________________</w:t>
      </w:r>
    </w:p>
    <w:p w14:paraId="06AB1E6F">
      <w:pPr>
        <w:pStyle w:val="Standard"/>
        <w:spacing w:line="276" w:lineRule="auto"/>
        <w:ind w:right="-26"/>
        <w:jc w:val="both"/>
        <w:rPr>
          <w:rFonts w:ascii="Calibri" w:hAnsi="Calibri" w:cs="Calibri"/>
          <w:sz w:val="22"/>
          <w:szCs w:val="22"/>
        </w:rPr>
      </w:pPr>
    </w:p>
    <w:p w14:paraId="6DBB4F5B">
      <w:pPr>
        <w:pStyle w:val="Standard"/>
        <w:spacing w:line="276" w:lineRule="auto"/>
        <w:ind w:right="-26"/>
        <w:jc w:val="both"/>
        <w:rPr/>
      </w:pPr>
      <w:r>
        <w:rPr>
          <w:rFonts w:ascii="Calibri" w:hAnsi="Calibri" w:cs="Calibri"/>
          <w:b/>
          <w:sz w:val="22"/>
          <w:szCs w:val="22"/>
        </w:rPr>
        <w:t xml:space="preserve">Broj telefona</w:t>
      </w:r>
      <w:r>
        <w:rPr>
          <w:rFonts w:ascii="Calibri" w:hAnsi="Calibri" w:cs="Calibri"/>
          <w:sz w:val="22"/>
          <w:szCs w:val="22"/>
        </w:rPr>
        <w:t xml:space="preserve">: ______________  </w:t>
      </w:r>
      <w:r>
        <w:rPr>
          <w:rFonts w:ascii="Calibri" w:hAnsi="Calibri" w:cs="Calibri"/>
          <w:b/>
          <w:sz w:val="22"/>
          <w:szCs w:val="22"/>
        </w:rPr>
        <w:t xml:space="preserve">Broj mobitela</w:t>
      </w:r>
      <w:r>
        <w:rPr>
          <w:rFonts w:ascii="Calibri" w:hAnsi="Calibri" w:cs="Calibri"/>
          <w:sz w:val="22"/>
          <w:szCs w:val="22"/>
        </w:rPr>
        <w:t xml:space="preserve">: ________________  </w:t>
      </w:r>
      <w:r>
        <w:rPr>
          <w:rFonts w:ascii="Calibri" w:hAnsi="Calibri" w:cs="Calibri"/>
          <w:b/>
          <w:sz w:val="22"/>
          <w:szCs w:val="22"/>
        </w:rPr>
        <w:t xml:space="preserve">Broj faksa</w:t>
      </w:r>
      <w:r>
        <w:rPr>
          <w:rFonts w:ascii="Calibri" w:hAnsi="Calibri" w:cs="Calibri"/>
          <w:sz w:val="22"/>
          <w:szCs w:val="22"/>
        </w:rPr>
        <w:t xml:space="preserve">: __________________</w:t>
      </w:r>
    </w:p>
    <w:p w14:paraId="45E03764">
      <w:pPr>
        <w:pStyle w:val="Standard"/>
        <w:spacing w:line="276" w:lineRule="auto"/>
        <w:jc w:val="both"/>
        <w:rPr>
          <w:rFonts w:ascii="Calibri" w:hAnsi="Calibri" w:cs="Calibri"/>
          <w:bCs/>
          <w:color w:val="000000"/>
          <w:sz w:val="22"/>
          <w:szCs w:val="22"/>
        </w:rPr>
      </w:pPr>
    </w:p>
    <w:p w14:paraId="45B9CF5E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  <w:u w:val="single"/>
        </w:rPr>
        <w:t xml:space="preserve">PONUDA</w:t>
      </w:r>
    </w:p>
    <w:p w14:paraId="04553367">
      <w:pPr>
        <w:pStyle w:val="Standard"/>
        <w:spacing w:line="276" w:lineRule="auto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</w:p>
    <w:p w14:paraId="53A19942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Broj ponude: _______________________________</w:t>
      </w:r>
    </w:p>
    <w:p w14:paraId="79816492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Datum ponude: _____________________________</w:t>
      </w:r>
    </w:p>
    <w:p w14:paraId="73FC2EF2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Cijena ponude bez PDV-a: _____________________</w:t>
      </w:r>
    </w:p>
    <w:p w14:paraId="2CA1E823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PDV: _____________________</w:t>
      </w:r>
    </w:p>
    <w:p w14:paraId="5A5341AF">
      <w:pPr>
        <w:pStyle w:val="Standard"/>
        <w:spacing w:line="276" w:lineRule="auto"/>
        <w:jc w:val="both"/>
        <w:rPr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Cijena ponude s PDV-om: _____________________ </w:t>
      </w:r>
    </w:p>
    <w:p w14:paraId="470BAE8A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633C76A">
      <w:pPr>
        <w:pStyle w:val="Standard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B75FAD6">
      <w:pPr>
        <w:pStyle w:val="Standard"/>
        <w:spacing w:line="276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PONUDITELJ:</w:t>
      </w:r>
    </w:p>
    <w:p w14:paraId="6824A899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 xml:space="preserve">M.P.</w:t>
      </w:r>
    </w:p>
    <w:p w14:paraId="6164F303">
      <w:pPr>
        <w:pStyle w:val="Standard"/>
        <w:spacing w:line="276" w:lineRule="auto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_____________________________________</w:t>
      </w:r>
    </w:p>
    <w:p w14:paraId="78CB9679">
      <w:pPr>
        <w:pStyle w:val="Standard"/>
        <w:spacing w:line="276" w:lineRule="auto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(potpis ovlaštene osobe ponuditelja)</w:t>
      </w:r>
    </w:p>
    <w:p w14:paraId="35589EBD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</w:p>
    <w:p w14:paraId="2D71BA54">
      <w:pPr>
        <w:pStyle w:val="Standard"/>
        <w:spacing w:line="276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ab/>
        <w:t xml:space="preserve"/>
      </w:r>
      <w:r>
        <w:rPr>
          <w:rFonts w:ascii="Calibri" w:hAnsi="Calibri" w:cs="Calibri"/>
          <w:sz w:val="22"/>
          <w:szCs w:val="22"/>
        </w:rPr>
        <w:t xml:space="preserve">         U _________________, dana ____________ 202</w:t>
      </w:r>
      <w:r>
        <w:rPr>
          <w:rFonts w:ascii="Calibri" w:hAnsi="Calibri" w:cs="Calibri"/>
          <w:sz w:val="22"/>
          <w:szCs w:val="22"/>
        </w:rPr>
        <w:t xml:space="preserve">4</w:t>
      </w:r>
      <w:r>
        <w:rPr>
          <w:rFonts w:ascii="Calibri" w:hAnsi="Calibri" w:cs="Calibri"/>
          <w:sz w:val="22"/>
          <w:szCs w:val="22"/>
        </w:rPr>
        <w:t xml:space="preserve">. god.</w:t>
      </w:r>
    </w:p>
    <w:sectPr>
      <w:type w:val="nextPage"/>
      <w:pgSz w:w="11906" w:h="16838"/>
      <w:pgMar w:top="1440" w:right="1440" w:bottom="1440" w:left="1440" w:header="720" w:footer="720" w:gutter="0"/>
      <w:pgBorders/>
      <w:pgNumType w:fmt="decimal"/>
      <w:cols w:num="1" w:equalWidth="1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"/>
    <w:family w:val="auto"/>
    <w:pitch w:val="variable"/>
    <w:sig w:usb0="00000000" w:usb1="00000000" w:usb2="00000000" w:usb3="00000000" w:csb0="00000000" w:csb1="00000000"/>
  </w:font>
  <w:font w:name="Verdana">
    <w:charset w:val="0"/>
    <w:family w:val="swiss"/>
    <w:pitch w:val="variable"/>
    <w:sig w:usb0="A00006FF" w:usb1="4000205B" w:usb2="00000010" w:usb3="00000000" w:csb0="0000019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C5F02"/>
    <w:styleLink w:val="WWNum6"/>
    <w:lvl w:ilvl="0">
      <w:start w:val="0"/>
      <w:numFmt w:val="bullet"/>
      <w:suff w:val="tab"/>
      <w:lvlText w:val=""/>
      <w:pPr>
        <w:spacing/>
        <w:ind w:left="720" w:hanging="360"/>
      </w:pPr>
      <w:rPr>
        <w:rFonts w:ascii="Symbol" w:hAnsi="Symbol"/>
      </w:rPr>
    </w:lvl>
    <w:lvl w:ilvl="1">
      <w:start w:val="0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/>
      </w:rPr>
    </w:lvl>
    <w:lvl w:ilvl="2">
      <w:start w:val="0"/>
      <w:numFmt w:val="bullet"/>
      <w:suff w:val="tab"/>
      <w:lvlText w:val=""/>
      <w:pPr>
        <w:spacing/>
        <w:ind w:left="2160" w:hanging="360"/>
      </w:pPr>
      <w:rPr>
        <w:rFonts w:ascii="Wingdings" w:hAnsi="Wingdings"/>
      </w:rPr>
    </w:lvl>
    <w:lvl w:ilvl="3">
      <w:start w:val="0"/>
      <w:numFmt w:val="bullet"/>
      <w:suff w:val="tab"/>
      <w:lvlText w:val=""/>
      <w:pPr>
        <w:spacing/>
        <w:ind w:left="2880" w:hanging="360"/>
      </w:pPr>
      <w:rPr>
        <w:rFonts w:ascii="Symbol" w:hAnsi="Symbol"/>
      </w:rPr>
    </w:lvl>
    <w:lvl w:ilvl="4">
      <w:start w:val="0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/>
      </w:rPr>
    </w:lvl>
    <w:lvl w:ilvl="5">
      <w:start w:val="0"/>
      <w:numFmt w:val="bullet"/>
      <w:suff w:val="tab"/>
      <w:lvlText w:val=""/>
      <w:pPr>
        <w:spacing/>
        <w:ind w:left="4320" w:hanging="360"/>
      </w:pPr>
      <w:rPr>
        <w:rFonts w:ascii="Wingdings" w:hAnsi="Wingdings"/>
      </w:rPr>
    </w:lvl>
    <w:lvl w:ilvl="6">
      <w:start w:val="0"/>
      <w:numFmt w:val="bullet"/>
      <w:suff w:val="tab"/>
      <w:lvlText w:val=""/>
      <w:pPr>
        <w:spacing/>
        <w:ind w:left="5040" w:hanging="360"/>
      </w:pPr>
      <w:rPr>
        <w:rFonts w:ascii="Symbol" w:hAnsi="Symbol"/>
      </w:rPr>
    </w:lvl>
    <w:lvl w:ilvl="7">
      <w:start w:val="0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/>
      </w:rPr>
    </w:lvl>
    <w:lvl w:ilvl="8">
      <w:start w:val="0"/>
      <w:numFmt w:val="bullet"/>
      <w:suff w:val="tab"/>
      <w:lvlText w:val=""/>
      <w:pPr>
        <w:spacing/>
        <w:ind w:left="6480" w:hanging="360"/>
      </w:pPr>
      <w:rPr>
        <w:rFonts w:ascii="Wingdings" w:hAnsi="Wingdings"/>
      </w:rPr>
    </w:lvl>
  </w:abstractNum>
  <w:abstractNum w:abstractNumId="1">
    <w:nsid w:val="056E77E5"/>
    <w:styleLink w:val="WWNum12"/>
    <w:lvl w:ilvl="0">
      <w:start w:val="0"/>
      <w:numFmt w:val="bullet"/>
      <w:suff w:val="tab"/>
      <w:lvlText w:val=""/>
      <w:pPr>
        <w:spacing/>
        <w:ind w:left="720" w:hanging="360"/>
      </w:pPr>
      <w:rPr>
        <w:rFonts w:ascii="Symbol" w:hAnsi="Symbol"/>
      </w:rPr>
    </w:lvl>
    <w:lvl w:ilvl="1">
      <w:start w:val="0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/>
      </w:rPr>
    </w:lvl>
    <w:lvl w:ilvl="2">
      <w:start w:val="0"/>
      <w:numFmt w:val="bullet"/>
      <w:suff w:val="tab"/>
      <w:lvlText w:val=""/>
      <w:pPr>
        <w:spacing/>
        <w:ind w:left="2160" w:hanging="360"/>
      </w:pPr>
      <w:rPr>
        <w:rFonts w:ascii="Wingdings" w:hAnsi="Wingdings"/>
      </w:rPr>
    </w:lvl>
    <w:lvl w:ilvl="3">
      <w:start w:val="0"/>
      <w:numFmt w:val="bullet"/>
      <w:suff w:val="tab"/>
      <w:lvlText w:val=""/>
      <w:pPr>
        <w:spacing/>
        <w:ind w:left="2880" w:hanging="360"/>
      </w:pPr>
      <w:rPr>
        <w:rFonts w:ascii="Symbol" w:hAnsi="Symbol"/>
      </w:rPr>
    </w:lvl>
    <w:lvl w:ilvl="4">
      <w:start w:val="0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/>
      </w:rPr>
    </w:lvl>
    <w:lvl w:ilvl="5">
      <w:start w:val="0"/>
      <w:numFmt w:val="bullet"/>
      <w:suff w:val="tab"/>
      <w:lvlText w:val=""/>
      <w:pPr>
        <w:spacing/>
        <w:ind w:left="4320" w:hanging="360"/>
      </w:pPr>
      <w:rPr>
        <w:rFonts w:ascii="Wingdings" w:hAnsi="Wingdings"/>
      </w:rPr>
    </w:lvl>
    <w:lvl w:ilvl="6">
      <w:start w:val="0"/>
      <w:numFmt w:val="bullet"/>
      <w:suff w:val="tab"/>
      <w:lvlText w:val=""/>
      <w:pPr>
        <w:spacing/>
        <w:ind w:left="5040" w:hanging="360"/>
      </w:pPr>
      <w:rPr>
        <w:rFonts w:ascii="Symbol" w:hAnsi="Symbol"/>
      </w:rPr>
    </w:lvl>
    <w:lvl w:ilvl="7">
      <w:start w:val="0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/>
      </w:rPr>
    </w:lvl>
    <w:lvl w:ilvl="8">
      <w:start w:val="0"/>
      <w:numFmt w:val="bullet"/>
      <w:suff w:val="tab"/>
      <w:lvlText w:val=""/>
      <w:pPr>
        <w:spacing/>
        <w:ind w:left="6480" w:hanging="360"/>
      </w:pPr>
      <w:rPr>
        <w:rFonts w:ascii="Wingdings" w:hAnsi="Wingdings"/>
      </w:rPr>
    </w:lvl>
  </w:abstractNum>
  <w:abstractNum w:abstractNumId="2">
    <w:nsid w:val="06132CC0"/>
    <w:styleLink w:val="WWNum8"/>
    <w:lvl w:ilvl="0">
      <w:start w:val="1"/>
      <w:numFmt w:val="decimal"/>
      <w:suff w:val="tab"/>
      <w:lvlText w:val="%1."/>
      <w:pPr>
        <w:spacing/>
        <w:ind w:left="1080" w:hanging="360"/>
      </w:pPr>
      <w:rPr>
        <w:b/>
      </w:rPr>
    </w:lvl>
    <w:lvl w:ilvl="1">
      <w:start w:val="1"/>
      <w:numFmt w:val="lowerLetter"/>
      <w:suff w:val="tab"/>
      <w:lvlText w:val="%2."/>
      <w:pPr>
        <w:spacing/>
        <w:ind w:left="1800" w:hanging="360"/>
      </w:pPr>
      <w:rPr/>
    </w:lvl>
    <w:lvl w:ilvl="2">
      <w:start w:val="1"/>
      <w:numFmt w:val="lowerRoman"/>
      <w:suff w:val="tab"/>
      <w:lvlText w:val="%1.%2.%3."/>
      <w:lvlJc w:val="right"/>
      <w:pPr>
        <w:spacing/>
        <w:ind w:left="2520" w:hanging="180"/>
      </w:pPr>
      <w:rPr/>
    </w:lvl>
    <w:lvl w:ilvl="3">
      <w:start w:val="1"/>
      <w:numFmt w:val="decimal"/>
      <w:suff w:val="tab"/>
      <w:lvlText w:val="%1.%2.%3.%4."/>
      <w:pPr>
        <w:spacing/>
        <w:ind w:left="3240" w:hanging="360"/>
      </w:pPr>
      <w:rPr/>
    </w:lvl>
    <w:lvl w:ilvl="4">
      <w:start w:val="1"/>
      <w:numFmt w:val="lowerLetter"/>
      <w:suff w:val="tab"/>
      <w:lvlText w:val="%1.%2.%3.%4.%5."/>
      <w:pPr>
        <w:spacing/>
        <w:ind w:left="3960" w:hanging="360"/>
      </w:pPr>
      <w:rPr/>
    </w:lvl>
    <w:lvl w:ilvl="5">
      <w:start w:val="1"/>
      <w:numFmt w:val="lowerRoman"/>
      <w:suff w:val="tab"/>
      <w:lvlText w:val="%1.%2.%3.%4.%5.%6."/>
      <w:lvlJc w:val="right"/>
      <w:pPr>
        <w:spacing/>
        <w:ind w:left="4680" w:hanging="180"/>
      </w:pPr>
      <w:rPr/>
    </w:lvl>
    <w:lvl w:ilvl="6">
      <w:start w:val="1"/>
      <w:numFmt w:val="decimal"/>
      <w:suff w:val="tab"/>
      <w:lvlText w:val="%1.%2.%3.%4.%5.%6.%7."/>
      <w:pPr>
        <w:spacing/>
        <w:ind w:left="5400" w:hanging="360"/>
      </w:pPr>
      <w:rPr/>
    </w:lvl>
    <w:lvl w:ilvl="7">
      <w:start w:val="1"/>
      <w:numFmt w:val="lowerLetter"/>
      <w:suff w:val="tab"/>
      <w:lvlText w:val="%1.%2.%3.%4.%5.%6.%7.%8."/>
      <w:pPr>
        <w:spacing/>
        <w:ind w:left="6120" w:hanging="360"/>
      </w:pPr>
      <w:rPr/>
    </w:lvl>
    <w:lvl w:ilvl="8">
      <w:start w:val="1"/>
      <w:numFmt w:val="lowerRoman"/>
      <w:suff w:val="tab"/>
      <w:lvlText w:val="%1.%2.%3.%4.%5.%6.%7.%8.%9."/>
      <w:lvlJc w:val="right"/>
      <w:pPr>
        <w:spacing/>
        <w:ind w:left="6840" w:hanging="180"/>
      </w:pPr>
      <w:rPr/>
    </w:lvl>
  </w:abstractNum>
  <w:abstractNum w:abstractNumId="3">
    <w:nsid w:val="4275465E"/>
    <w:styleLink w:val="WWNum4"/>
    <w:lvl w:ilvl="0">
      <w:start w:val="0"/>
      <w:numFmt w:val="bullet"/>
      <w:suff w:val="tab"/>
      <w:lvlText w:val=""/>
      <w:pPr>
        <w:spacing/>
        <w:ind w:left="720" w:hanging="360"/>
      </w:pPr>
      <w:rPr>
        <w:rFonts w:ascii="Symbol" w:hAnsi="Symbol"/>
      </w:rPr>
    </w:lvl>
    <w:lvl w:ilvl="1">
      <w:start w:val="0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/>
      </w:rPr>
    </w:lvl>
    <w:lvl w:ilvl="2">
      <w:start w:val="0"/>
      <w:numFmt w:val="bullet"/>
      <w:suff w:val="tab"/>
      <w:lvlText w:val=""/>
      <w:pPr>
        <w:spacing/>
        <w:ind w:left="2160" w:hanging="360"/>
      </w:pPr>
      <w:rPr>
        <w:rFonts w:ascii="Wingdings" w:hAnsi="Wingdings"/>
      </w:rPr>
    </w:lvl>
    <w:lvl w:ilvl="3">
      <w:start w:val="0"/>
      <w:numFmt w:val="bullet"/>
      <w:suff w:val="tab"/>
      <w:lvlText w:val=""/>
      <w:pPr>
        <w:spacing/>
        <w:ind w:left="2880" w:hanging="360"/>
      </w:pPr>
      <w:rPr>
        <w:rFonts w:ascii="Symbol" w:hAnsi="Symbol"/>
      </w:rPr>
    </w:lvl>
    <w:lvl w:ilvl="4">
      <w:start w:val="0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/>
      </w:rPr>
    </w:lvl>
    <w:lvl w:ilvl="5">
      <w:start w:val="0"/>
      <w:numFmt w:val="bullet"/>
      <w:suff w:val="tab"/>
      <w:lvlText w:val=""/>
      <w:pPr>
        <w:spacing/>
        <w:ind w:left="4320" w:hanging="360"/>
      </w:pPr>
      <w:rPr>
        <w:rFonts w:ascii="Wingdings" w:hAnsi="Wingdings"/>
      </w:rPr>
    </w:lvl>
    <w:lvl w:ilvl="6">
      <w:start w:val="0"/>
      <w:numFmt w:val="bullet"/>
      <w:suff w:val="tab"/>
      <w:lvlText w:val=""/>
      <w:pPr>
        <w:spacing/>
        <w:ind w:left="5040" w:hanging="360"/>
      </w:pPr>
      <w:rPr>
        <w:rFonts w:ascii="Symbol" w:hAnsi="Symbol"/>
      </w:rPr>
    </w:lvl>
    <w:lvl w:ilvl="7">
      <w:start w:val="0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/>
      </w:rPr>
    </w:lvl>
    <w:lvl w:ilvl="8">
      <w:start w:val="0"/>
      <w:numFmt w:val="bullet"/>
      <w:suff w:val="tab"/>
      <w:lvlText w:val=""/>
      <w:pPr>
        <w:spacing/>
        <w:ind w:left="6480" w:hanging="360"/>
      </w:pPr>
      <w:rPr>
        <w:rFonts w:ascii="Wingdings" w:hAnsi="Wingdings"/>
      </w:rPr>
    </w:lvl>
  </w:abstractNum>
  <w:abstractNum w:abstractNumId="4">
    <w:nsid w:val="4CF92EB8"/>
    <w:lvl w:ilvl="0">
      <w:start w:val="0"/>
      <w:numFmt w:val="bullet"/>
      <w:suff w:val="tab"/>
      <w:lvlText w:val="-"/>
      <w:pPr>
        <w:spacing/>
        <w:ind w:left="720" w:hanging="360"/>
      </w:pPr>
      <w:rPr>
        <w:rFonts w:ascii="Calibri" w:hAnsi="Calibri" w:eastAsia="Times New Roman" w:cs="Calibri"/>
      </w:rPr>
    </w:lvl>
    <w:lvl w:ilvl="1">
      <w:start w:val="0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/>
      </w:rPr>
    </w:lvl>
    <w:lvl w:ilvl="2">
      <w:start w:val="0"/>
      <w:numFmt w:val="bullet"/>
      <w:suff w:val="tab"/>
      <w:lvlText w:val=""/>
      <w:pPr>
        <w:spacing/>
        <w:ind w:left="2160" w:hanging="360"/>
      </w:pPr>
      <w:rPr>
        <w:rFonts w:ascii="Wingdings" w:hAnsi="Wingdings"/>
      </w:rPr>
    </w:lvl>
    <w:lvl w:ilvl="3">
      <w:start w:val="0"/>
      <w:numFmt w:val="bullet"/>
      <w:suff w:val="tab"/>
      <w:lvlText w:val=""/>
      <w:pPr>
        <w:spacing/>
        <w:ind w:left="2880" w:hanging="360"/>
      </w:pPr>
      <w:rPr>
        <w:rFonts w:ascii="Symbol" w:hAnsi="Symbol"/>
      </w:rPr>
    </w:lvl>
    <w:lvl w:ilvl="4">
      <w:start w:val="0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/>
      </w:rPr>
    </w:lvl>
    <w:lvl w:ilvl="5">
      <w:start w:val="0"/>
      <w:numFmt w:val="bullet"/>
      <w:suff w:val="tab"/>
      <w:lvlText w:val=""/>
      <w:pPr>
        <w:spacing/>
        <w:ind w:left="4320" w:hanging="360"/>
      </w:pPr>
      <w:rPr>
        <w:rFonts w:ascii="Wingdings" w:hAnsi="Wingdings"/>
      </w:rPr>
    </w:lvl>
    <w:lvl w:ilvl="6">
      <w:start w:val="0"/>
      <w:numFmt w:val="bullet"/>
      <w:suff w:val="tab"/>
      <w:lvlText w:val=""/>
      <w:pPr>
        <w:spacing/>
        <w:ind w:left="5040" w:hanging="360"/>
      </w:pPr>
      <w:rPr>
        <w:rFonts w:ascii="Symbol" w:hAnsi="Symbol"/>
      </w:rPr>
    </w:lvl>
    <w:lvl w:ilvl="7">
      <w:start w:val="0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/>
      </w:rPr>
    </w:lvl>
    <w:lvl w:ilvl="8">
      <w:start w:val="0"/>
      <w:numFmt w:val="bullet"/>
      <w:suff w:val="tab"/>
      <w:lvlText w:val=""/>
      <w:pPr>
        <w:spacing/>
        <w:ind w:left="6480" w:hanging="360"/>
      </w:pPr>
      <w:rPr>
        <w:rFonts w:ascii="Wingdings" w:hAnsi="Wingdings"/>
      </w:rPr>
    </w:lvl>
  </w:abstractNum>
  <w:abstractNum w:abstractNumId="5">
    <w:nsid w:val="5EDA10AF"/>
    <w:styleLink w:val="WWNum3"/>
    <w:lvl w:ilvl="0">
      <w:start w:val="0"/>
      <w:numFmt w:val="bullet"/>
      <w:suff w:val="tab"/>
      <w:lvlText w:val=""/>
      <w:pPr>
        <w:spacing/>
        <w:ind w:left="720" w:hanging="360"/>
      </w:pPr>
      <w:rPr>
        <w:rFonts w:ascii="Symbol" w:hAnsi="Symbol"/>
      </w:rPr>
    </w:lvl>
    <w:lvl w:ilvl="1">
      <w:start w:val="0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/>
      </w:rPr>
    </w:lvl>
    <w:lvl w:ilvl="2">
      <w:start w:val="0"/>
      <w:numFmt w:val="bullet"/>
      <w:suff w:val="tab"/>
      <w:lvlText w:val=""/>
      <w:pPr>
        <w:spacing/>
        <w:ind w:left="2160" w:hanging="360"/>
      </w:pPr>
      <w:rPr>
        <w:rFonts w:ascii="Wingdings" w:hAnsi="Wingdings"/>
      </w:rPr>
    </w:lvl>
    <w:lvl w:ilvl="3">
      <w:start w:val="0"/>
      <w:numFmt w:val="bullet"/>
      <w:suff w:val="tab"/>
      <w:lvlText w:val=""/>
      <w:pPr>
        <w:spacing/>
        <w:ind w:left="2880" w:hanging="360"/>
      </w:pPr>
      <w:rPr>
        <w:rFonts w:ascii="Symbol" w:hAnsi="Symbol"/>
      </w:rPr>
    </w:lvl>
    <w:lvl w:ilvl="4">
      <w:start w:val="0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/>
      </w:rPr>
    </w:lvl>
    <w:lvl w:ilvl="5">
      <w:start w:val="0"/>
      <w:numFmt w:val="bullet"/>
      <w:suff w:val="tab"/>
      <w:lvlText w:val=""/>
      <w:pPr>
        <w:spacing/>
        <w:ind w:left="4320" w:hanging="360"/>
      </w:pPr>
      <w:rPr>
        <w:rFonts w:ascii="Wingdings" w:hAnsi="Wingdings"/>
      </w:rPr>
    </w:lvl>
    <w:lvl w:ilvl="6">
      <w:start w:val="0"/>
      <w:numFmt w:val="bullet"/>
      <w:suff w:val="tab"/>
      <w:lvlText w:val=""/>
      <w:pPr>
        <w:spacing/>
        <w:ind w:left="5040" w:hanging="360"/>
      </w:pPr>
      <w:rPr>
        <w:rFonts w:ascii="Symbol" w:hAnsi="Symbol"/>
      </w:rPr>
    </w:lvl>
    <w:lvl w:ilvl="7">
      <w:start w:val="0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/>
      </w:rPr>
    </w:lvl>
    <w:lvl w:ilvl="8">
      <w:start w:val="0"/>
      <w:numFmt w:val="bullet"/>
      <w:suff w:val="tab"/>
      <w:lvlText w:val=""/>
      <w:pPr>
        <w:spacing/>
        <w:ind w:left="6480" w:hanging="360"/>
      </w:pPr>
      <w:rPr>
        <w:rFonts w:ascii="Wingdings" w:hAnsi="Wingdings"/>
      </w:rPr>
    </w:lvl>
  </w:abstractNum>
  <w:abstractNum w:abstractNumId="6">
    <w:nsid w:val="72B72FFD"/>
    <w:styleLink w:val="WWNum1"/>
    <w:lvl w:ilvl="0">
      <w:start w:val="1"/>
      <w:numFmt w:val="decimal"/>
      <w:suff w:val="tab"/>
      <w:lvlText w:val="%1."/>
      <w:pPr>
        <w:spacing/>
        <w:ind w:left="720" w:hanging="360"/>
      </w:pPr>
      <w:rPr>
        <w:b/>
        <w:bCs/>
        <w:color w:val="000000"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1.%2.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1.%2.%3.%4."/>
      <w:pPr>
        <w:spacing/>
        <w:ind w:left="2880" w:hanging="360"/>
      </w:pPr>
      <w:rPr/>
    </w:lvl>
    <w:lvl w:ilvl="4">
      <w:start w:val="1"/>
      <w:numFmt w:val="lowerLetter"/>
      <w:suff w:val="tab"/>
      <w:lvlText w:val="%1.%2.%3.%4.%5."/>
      <w:pPr>
        <w:spacing/>
        <w:ind w:left="3600" w:hanging="360"/>
      </w:pPr>
      <w:rPr/>
    </w:lvl>
    <w:lvl w:ilvl="5">
      <w:start w:val="1"/>
      <w:numFmt w:val="lowerRoman"/>
      <w:suff w:val="tab"/>
      <w:lvlText w:val="%1.%2.%3.%4.%5.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1.%2.%3.%4.%5.%6.%7."/>
      <w:pPr>
        <w:spacing/>
        <w:ind w:left="5040" w:hanging="360"/>
      </w:pPr>
      <w:rPr/>
    </w:lvl>
    <w:lvl w:ilvl="7">
      <w:start w:val="1"/>
      <w:numFmt w:val="lowerLetter"/>
      <w:suff w:val="tab"/>
      <w:lvlText w:val="%1.%2.%3.%4.%5.%6.%7.%8."/>
      <w:pPr>
        <w:spacing/>
        <w:ind w:left="5760" w:hanging="360"/>
      </w:pPr>
      <w:rPr/>
    </w:lvl>
    <w:lvl w:ilvl="8">
      <w:start w:val="1"/>
      <w:numFmt w:val="lowerRoman"/>
      <w:suff w:val="tab"/>
      <w:lvlText w:val="%1.%2.%3.%4.%5.%6.%7.%8.%9."/>
      <w:lvlJc w:val="right"/>
      <w:pPr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6"/>
    <w:lvlOverride w:ilvl="0">
      <w:startOverride w:val="1"/>
    </w:lvlOverride>
  </w:num>
  <w:num w:numId="9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proofState w:spelling="clean" w:grammar="clean"/>
  <w:defaultTabStop w:val="720"/>
  <w:characterSpacingControl xmlns:w="http://schemas.openxmlformats.org/wordprocessingml/2006/main"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en-GB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xmlns:w="http://schemas.openxmlformats.org/wordprocessingml/2006/main"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/>
      <w:autoSpaceDN w:val="false"/>
      <w:spacing w:after="200" w:line="276" w:lineRule="auto"/>
      <w:textAlignment w:val="baseline"/>
    </w:pPr>
    <w:rPr>
      <w:rFonts w:ascii="Calibri" w:hAnsi="Calibri" w:eastAsia="SimSun" w:cs="F"/>
      <w:kern w:val="3"/>
      <w:lang w:val="hr-HR"/>
      <w14:ligatures w14:val="none"/>
    </w:rPr>
  </w:style>
  <w:style w:type="character" w:styleId="Zadanifontodlomka" w:default="1">
    <w:name w:val="Default Paragraph Font"/>
    <w:uiPriority w:val="1"/>
    <w:semiHidden/>
    <w:unhideWhenUsed/>
    <w:rPr/>
  </w:style>
  <w:style w:type="table" w:styleId="Obinatablic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popisa">
    <w:name w:val="No List"/>
    <w:uiPriority w:val="99"/>
    <w:semiHidden/>
    <w:unhideWhenUsed/>
  </w:style>
  <w:style w:type="paragraph" w:styleId="Standard" w:customStyle="1">
    <w:name w:val="Standard"/>
    <w:pPr>
      <w:suppressAutoHyphens/>
      <w:autoSpaceDN w:val="false"/>
      <w:spacing w:after="0" w:line="240" w:lineRule="auto"/>
      <w:textAlignment w:val="baseline"/>
    </w:pPr>
    <w:rPr>
      <w:rFonts w:ascii="Verdana" w:hAnsi="Verdana" w:eastAsia="Times New Roman" w:cs="Times New Roman"/>
      <w:kern w:val="3"/>
      <w:sz w:val="20"/>
      <w:szCs w:val="24"/>
      <w:lang w:val="hr-HR" w:eastAsia="hr-HR"/>
      <w14:ligatures w14:val="none"/>
    </w:rPr>
  </w:style>
  <w:style w:type="paragraph" w:styleId="Odlomakpopisa">
    <w:name w:val="List Paragraph"/>
    <w:basedOn w:val="Standard"/>
    <w:pPr>
      <w:spacing/>
      <w:ind w:left="720"/>
    </w:pPr>
    <w:rPr/>
  </w:style>
  <w:style w:type="character" w:styleId="Hiperveza">
    <w:name w:val="Hyperlink"/>
    <w:basedOn w:val="Zadanifontodlomka"/>
    <w:rPr>
      <w:color w:val="0563C1"/>
      <w:u w:val="single"/>
    </w:rPr>
  </w:style>
  <w:style w:type="numbering" w:styleId="WWNum1" w:customStyle="1">
    <w:name w:val="WWNum1"/>
    <w:basedOn w:val="Bezpopisa"/>
    <w:numPr>
      <w:ilvl w:val="0"/>
      <w:numId w:val="7"/>
    </w:numPr>
  </w:style>
  <w:style w:type="numbering" w:styleId="WWNum3" w:customStyle="1">
    <w:name w:val="WWNum3"/>
    <w:basedOn w:val="Bezpopisa"/>
    <w:numPr>
      <w:ilvl w:val="0"/>
      <w:numId w:val="6"/>
    </w:numPr>
  </w:style>
  <w:style w:type="numbering" w:styleId="WWNum4" w:customStyle="1">
    <w:name w:val="WWNum4"/>
    <w:basedOn w:val="Bezpopisa"/>
    <w:numPr>
      <w:ilvl w:val="0"/>
      <w:numId w:val="4"/>
    </w:numPr>
  </w:style>
  <w:style w:type="numbering" w:styleId="WWNum6" w:customStyle="1">
    <w:name w:val="WWNum6"/>
    <w:basedOn w:val="Bezpopisa"/>
    <w:numPr>
      <w:ilvl w:val="0"/>
      <w:numId w:val="1"/>
    </w:numPr>
  </w:style>
  <w:style w:type="numbering" w:styleId="WWNum8" w:customStyle="1">
    <w:name w:val="WWNum8"/>
    <w:basedOn w:val="Bezpopisa"/>
    <w:numPr>
      <w:ilvl w:val="0"/>
      <w:numId w:val="3"/>
    </w:numPr>
  </w:style>
  <w:style w:type="numbering" w:styleId="WWNum12" w:customStyle="1">
    <w:name w:val="WWNum12"/>
    <w:basedOn w:val="Bezpopisa"/>
    <w:numPr>
      <w:ilvl w:val="0"/>
      <w:numId w:val="2"/>
    </w:numPr>
  </w:style>
  <w:style w:type="table" w:styleId="Reetkatablice">
    <w:name w:val="Table Grid"/>
    <w:basedOn w:val="Obinatablica"/>
    <w:uiPriority w:val="39"/>
    <w:pPr>
      <w:spacing w:after="0" w:line="240" w:lineRule="auto"/>
    </w:pPr>
    <w:rPr>
      <w:kern w:val="0"/>
      <w:lang w:val="hr-HR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ntTable" Target="fontTable.xml" /><Relationship Id="rId1" Type="http://schemas.openxmlformats.org/officeDocument/2006/relationships/image" Target="media/image1.png" /><Relationship Id="rId2" Type="http://schemas.openxmlformats.org/officeDocument/2006/relationships/image" Target="media/image2.png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</Template>
  <TotalTime>7</TotalTime>
  <Pages>4</Pages>
  <Words>1102</Words>
  <Characters>6286</Characters>
  <Application>Microsoft Office Word</Application>
  <DocSecurity>0</DocSecurity>
  <Lines>52</Lines>
  <Paragraphs>14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Zilic Busljeta</dc:creator>
  <cp:keywords/>
  <dc:description/>
  <cp:lastModifiedBy>Marijana Zilic Busljeta</cp:lastModifiedBy>
  <cp:revision>8</cp:revision>
  <dcterms:created xsi:type="dcterms:W3CDTF">2023-12-05T12:27:00Z</dcterms:created>
  <dcterms:modified xsi:type="dcterms:W3CDTF">2024-12-11T10:01:00Z</dcterms:modified>
</cp:coreProperties>
</file>